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8B3" w:rsidRPr="008A2757" w:rsidRDefault="001B78B3" w:rsidP="001B78B3">
      <w:pPr>
        <w:jc w:val="both"/>
        <w:outlineLvl w:val="0"/>
        <w:rPr>
          <w:rFonts w:eastAsia="標楷體"/>
          <w:color w:val="000000" w:themeColor="text1"/>
          <w:szCs w:val="24"/>
        </w:rPr>
      </w:pPr>
      <w:bookmarkStart w:id="0" w:name="_Toc85415510"/>
      <w:r w:rsidRPr="008A2757">
        <w:rPr>
          <w:rFonts w:eastAsia="標楷體"/>
          <w:color w:val="000000" w:themeColor="text1"/>
          <w:szCs w:val="24"/>
        </w:rPr>
        <w:t>附件</w:t>
      </w:r>
      <w:r w:rsidRPr="008A2757">
        <w:rPr>
          <w:rFonts w:eastAsia="標楷體" w:hint="eastAsia"/>
          <w:color w:val="000000" w:themeColor="text1"/>
          <w:szCs w:val="24"/>
        </w:rPr>
        <w:t>一</w:t>
      </w:r>
      <w:r w:rsidRPr="008A2757">
        <w:rPr>
          <w:rFonts w:eastAsia="標楷體"/>
          <w:color w:val="000000" w:themeColor="text1"/>
          <w:szCs w:val="24"/>
        </w:rPr>
        <w:t>：施工作業申請表</w:t>
      </w:r>
      <w:r w:rsidRPr="008A2757">
        <w:rPr>
          <w:rFonts w:eastAsia="標楷體" w:hint="eastAsia"/>
          <w:color w:val="000000" w:themeColor="text1"/>
          <w:szCs w:val="24"/>
        </w:rPr>
        <w:t>(</w:t>
      </w:r>
      <w:r w:rsidRPr="008A2757">
        <w:rPr>
          <w:rFonts w:eastAsia="標楷體"/>
          <w:color w:val="000000" w:themeColor="text1"/>
          <w:szCs w:val="24"/>
        </w:rPr>
        <w:t>ESH-P-10-01</w:t>
      </w:r>
      <w:r w:rsidRPr="008A2757">
        <w:rPr>
          <w:rFonts w:eastAsia="標楷體" w:hint="eastAsia"/>
          <w:color w:val="000000" w:themeColor="text1"/>
          <w:szCs w:val="24"/>
        </w:rPr>
        <w:t>)</w:t>
      </w:r>
      <w:bookmarkEnd w:id="0"/>
    </w:p>
    <w:p w:rsidR="001B78B3" w:rsidRPr="008A2757" w:rsidRDefault="001B78B3" w:rsidP="001B78B3">
      <w:pPr>
        <w:spacing w:line="500" w:lineRule="exact"/>
        <w:ind w:rightChars="-150" w:right="-360"/>
        <w:jc w:val="center"/>
        <w:rPr>
          <w:rFonts w:eastAsia="標楷體"/>
          <w:color w:val="000000" w:themeColor="text1"/>
          <w:sz w:val="40"/>
          <w:szCs w:val="40"/>
        </w:rPr>
      </w:pPr>
      <w:r w:rsidRPr="008A2757">
        <w:rPr>
          <w:rFonts w:eastAsia="標楷體"/>
          <w:color w:val="000000" w:themeColor="text1"/>
          <w:sz w:val="40"/>
          <w:szCs w:val="40"/>
        </w:rPr>
        <w:t>國立清華大學施工作業申請表</w:t>
      </w:r>
    </w:p>
    <w:p w:rsidR="008A2757" w:rsidRPr="008A2757" w:rsidRDefault="008A2757" w:rsidP="008A2757">
      <w:pPr>
        <w:spacing w:line="240" w:lineRule="exact"/>
        <w:ind w:rightChars="49" w:right="118"/>
        <w:jc w:val="right"/>
        <w:rPr>
          <w:rFonts w:eastAsia="標楷體"/>
          <w:color w:val="000000" w:themeColor="text1"/>
          <w:sz w:val="20"/>
        </w:rPr>
      </w:pPr>
      <w:r w:rsidRPr="008A2757">
        <w:rPr>
          <w:rFonts w:eastAsia="標楷體" w:hint="eastAsia"/>
          <w:color w:val="000000" w:themeColor="text1"/>
          <w:sz w:val="20"/>
        </w:rPr>
        <w:t>2</w:t>
      </w:r>
      <w:r w:rsidRPr="008A2757">
        <w:rPr>
          <w:rFonts w:eastAsia="標楷體"/>
          <w:color w:val="000000" w:themeColor="text1"/>
          <w:sz w:val="20"/>
        </w:rPr>
        <w:t>02</w:t>
      </w:r>
      <w:r w:rsidR="005B6338">
        <w:rPr>
          <w:rFonts w:eastAsia="標楷體" w:hint="eastAsia"/>
          <w:color w:val="000000" w:themeColor="text1"/>
          <w:sz w:val="20"/>
        </w:rPr>
        <w:t>4</w:t>
      </w:r>
      <w:r w:rsidRPr="008A2757">
        <w:rPr>
          <w:rFonts w:eastAsia="標楷體"/>
          <w:color w:val="000000" w:themeColor="text1"/>
          <w:sz w:val="20"/>
        </w:rPr>
        <w:t>.</w:t>
      </w:r>
      <w:r w:rsidR="005B6338">
        <w:rPr>
          <w:rFonts w:eastAsia="標楷體" w:hint="eastAsia"/>
          <w:color w:val="000000" w:themeColor="text1"/>
          <w:sz w:val="20"/>
        </w:rPr>
        <w:t>10</w:t>
      </w:r>
      <w:r w:rsidRPr="008A2757">
        <w:rPr>
          <w:rFonts w:eastAsia="標楷體"/>
          <w:color w:val="000000" w:themeColor="text1"/>
          <w:sz w:val="20"/>
        </w:rPr>
        <w:t>.</w:t>
      </w:r>
      <w:r w:rsidR="005B6338">
        <w:rPr>
          <w:rFonts w:eastAsia="標楷體" w:hint="eastAsia"/>
          <w:color w:val="000000" w:themeColor="text1"/>
          <w:sz w:val="20"/>
        </w:rPr>
        <w:t>24</w:t>
      </w:r>
      <w:bookmarkStart w:id="1" w:name="_GoBack"/>
      <w:bookmarkEnd w:id="1"/>
      <w:r w:rsidRPr="008A2757">
        <w:rPr>
          <w:rFonts w:eastAsia="標楷體" w:hint="eastAsia"/>
          <w:color w:val="000000" w:themeColor="text1"/>
          <w:sz w:val="20"/>
        </w:rPr>
        <w:t>修訂</w:t>
      </w:r>
    </w:p>
    <w:p w:rsidR="008A2757" w:rsidRPr="008A2757" w:rsidRDefault="008A2757" w:rsidP="008A2757">
      <w:pPr>
        <w:spacing w:line="240" w:lineRule="exact"/>
        <w:ind w:rightChars="49" w:right="118"/>
        <w:jc w:val="right"/>
        <w:rPr>
          <w:rFonts w:eastAsia="標楷體"/>
          <w:color w:val="000000" w:themeColor="text1"/>
          <w:sz w:val="20"/>
        </w:rPr>
      </w:pPr>
      <w:r w:rsidRPr="008A2757">
        <w:rPr>
          <w:rFonts w:eastAsia="標楷體"/>
          <w:color w:val="000000" w:themeColor="text1"/>
          <w:sz w:val="20"/>
        </w:rPr>
        <w:t>NO</w:t>
      </w:r>
      <w:r w:rsidRPr="008A2757">
        <w:rPr>
          <w:rFonts w:ascii="標楷體" w:eastAsia="標楷體" w:hAnsi="標楷體" w:hint="eastAsia"/>
          <w:color w:val="000000" w:themeColor="text1"/>
          <w:sz w:val="20"/>
        </w:rPr>
        <w:t>：</w:t>
      </w:r>
      <w:r w:rsidRPr="008A2757">
        <w:rPr>
          <w:rFonts w:eastAsia="標楷體"/>
          <w:color w:val="000000" w:themeColor="text1"/>
          <w:sz w:val="20"/>
        </w:rPr>
        <w:t>ESH-P-10-01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288"/>
        <w:gridCol w:w="846"/>
        <w:gridCol w:w="713"/>
        <w:gridCol w:w="284"/>
        <w:gridCol w:w="850"/>
        <w:gridCol w:w="1882"/>
        <w:gridCol w:w="103"/>
        <w:gridCol w:w="1701"/>
        <w:gridCol w:w="1984"/>
      </w:tblGrid>
      <w:tr w:rsidR="008A2757" w:rsidRPr="008A2757" w:rsidTr="008F6485">
        <w:trPr>
          <w:cantSplit/>
          <w:jc w:val="center"/>
        </w:trPr>
        <w:tc>
          <w:tcPr>
            <w:tcW w:w="1843" w:type="dxa"/>
            <w:gridSpan w:val="2"/>
            <w:vAlign w:val="center"/>
          </w:tcPr>
          <w:p w:rsidR="008A2757" w:rsidRPr="008A2757" w:rsidRDefault="008A2757" w:rsidP="008F648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t>履約管理單位</w:t>
            </w:r>
          </w:p>
          <w:p w:rsidR="008A2757" w:rsidRPr="008A2757" w:rsidRDefault="008A2757" w:rsidP="008F648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請購單位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843" w:type="dxa"/>
            <w:gridSpan w:val="3"/>
            <w:vAlign w:val="center"/>
          </w:tcPr>
          <w:p w:rsidR="008A2757" w:rsidRPr="008A2757" w:rsidRDefault="008A2757" w:rsidP="008F6485">
            <w:pPr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A2757" w:rsidRPr="008A2757" w:rsidRDefault="008A2757" w:rsidP="008F6485">
            <w:pPr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:rsidR="008A2757" w:rsidRPr="008A2757" w:rsidRDefault="008A2757" w:rsidP="008F6485">
            <w:pPr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A2757" w:rsidRPr="008A2757" w:rsidRDefault="008A2757" w:rsidP="008F6485">
            <w:pPr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1984" w:type="dxa"/>
            <w:vAlign w:val="center"/>
          </w:tcPr>
          <w:p w:rsidR="008A2757" w:rsidRPr="008A2757" w:rsidRDefault="008A2757" w:rsidP="008F6485">
            <w:pPr>
              <w:spacing w:line="40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8A2757" w:rsidRPr="008A2757" w:rsidTr="008F6485">
        <w:trPr>
          <w:cantSplit/>
          <w:trHeight w:val="592"/>
          <w:jc w:val="center"/>
        </w:trPr>
        <w:tc>
          <w:tcPr>
            <w:tcW w:w="1843" w:type="dxa"/>
            <w:gridSpan w:val="2"/>
            <w:vAlign w:val="center"/>
          </w:tcPr>
          <w:p w:rsidR="008A2757" w:rsidRPr="008A2757" w:rsidRDefault="008A2757" w:rsidP="008F648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t>承攬商</w:t>
            </w:r>
          </w:p>
        </w:tc>
        <w:tc>
          <w:tcPr>
            <w:tcW w:w="4678" w:type="dxa"/>
            <w:gridSpan w:val="6"/>
            <w:vAlign w:val="center"/>
          </w:tcPr>
          <w:p w:rsidR="008A2757" w:rsidRPr="008A2757" w:rsidRDefault="008A2757" w:rsidP="008F6485">
            <w:pPr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A2757" w:rsidRPr="008A2757" w:rsidRDefault="008A2757" w:rsidP="008F6485">
            <w:pPr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t>現場負責人</w:t>
            </w:r>
          </w:p>
        </w:tc>
        <w:tc>
          <w:tcPr>
            <w:tcW w:w="1984" w:type="dxa"/>
            <w:vAlign w:val="center"/>
          </w:tcPr>
          <w:p w:rsidR="008A2757" w:rsidRPr="008A2757" w:rsidRDefault="008A2757" w:rsidP="008F6485">
            <w:pPr>
              <w:spacing w:line="40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8A2757" w:rsidRPr="008A2757" w:rsidTr="008F6485">
        <w:trPr>
          <w:cantSplit/>
          <w:trHeight w:val="557"/>
          <w:jc w:val="center"/>
        </w:trPr>
        <w:tc>
          <w:tcPr>
            <w:tcW w:w="1843" w:type="dxa"/>
            <w:gridSpan w:val="2"/>
            <w:vAlign w:val="center"/>
          </w:tcPr>
          <w:p w:rsidR="008A2757" w:rsidRPr="008A2757" w:rsidRDefault="008A2757" w:rsidP="008F648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t>承攬商入廠車號</w:t>
            </w:r>
          </w:p>
        </w:tc>
        <w:tc>
          <w:tcPr>
            <w:tcW w:w="4678" w:type="dxa"/>
            <w:gridSpan w:val="6"/>
            <w:vAlign w:val="center"/>
          </w:tcPr>
          <w:p w:rsidR="008A2757" w:rsidRPr="008A2757" w:rsidRDefault="008A2757" w:rsidP="008F6485">
            <w:pPr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A2757" w:rsidRPr="008A2757" w:rsidRDefault="008A2757" w:rsidP="008F6485">
            <w:pPr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1984" w:type="dxa"/>
            <w:vAlign w:val="center"/>
          </w:tcPr>
          <w:p w:rsidR="008A2757" w:rsidRPr="008A2757" w:rsidRDefault="008A2757" w:rsidP="008F6485">
            <w:pPr>
              <w:spacing w:line="40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8A2757" w:rsidRPr="008A2757" w:rsidTr="008F6485">
        <w:trPr>
          <w:cantSplit/>
          <w:trHeight w:val="565"/>
          <w:jc w:val="center"/>
        </w:trPr>
        <w:tc>
          <w:tcPr>
            <w:tcW w:w="1843" w:type="dxa"/>
            <w:gridSpan w:val="2"/>
            <w:vAlign w:val="center"/>
          </w:tcPr>
          <w:p w:rsidR="008A2757" w:rsidRPr="008A2757" w:rsidRDefault="008A2757" w:rsidP="008F6485">
            <w:pPr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/>
                <w:color w:val="000000" w:themeColor="text1"/>
                <w:szCs w:val="24"/>
              </w:rPr>
              <w:t>申請施工日期</w:t>
            </w:r>
          </w:p>
        </w:tc>
        <w:tc>
          <w:tcPr>
            <w:tcW w:w="8363" w:type="dxa"/>
            <w:gridSpan w:val="8"/>
            <w:vAlign w:val="center"/>
          </w:tcPr>
          <w:p w:rsidR="008A2757" w:rsidRPr="008A2757" w:rsidRDefault="008A2757" w:rsidP="008F6485">
            <w:pPr>
              <w:spacing w:line="400" w:lineRule="exact"/>
              <w:ind w:firstLineChars="300" w:firstLine="72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/>
                <w:color w:val="000000" w:themeColor="text1"/>
                <w:szCs w:val="24"/>
              </w:rPr>
              <w:t>年</w:t>
            </w:r>
            <w:r w:rsidRPr="008A2757">
              <w:rPr>
                <w:rFonts w:eastAsia="標楷體"/>
                <w:color w:val="000000" w:themeColor="text1"/>
                <w:szCs w:val="24"/>
              </w:rPr>
              <w:t xml:space="preserve">      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月</w:t>
            </w:r>
            <w:r w:rsidRPr="008A2757">
              <w:rPr>
                <w:rFonts w:eastAsia="標楷體"/>
                <w:color w:val="000000" w:themeColor="text1"/>
                <w:szCs w:val="24"/>
              </w:rPr>
              <w:t xml:space="preserve">      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日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/>
                <w:color w:val="000000" w:themeColor="text1"/>
                <w:szCs w:val="24"/>
              </w:rPr>
              <w:t xml:space="preserve"> ~     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年</w:t>
            </w:r>
            <w:r w:rsidRPr="008A2757">
              <w:rPr>
                <w:rFonts w:eastAsia="標楷體"/>
                <w:color w:val="000000" w:themeColor="text1"/>
                <w:szCs w:val="24"/>
              </w:rPr>
              <w:t xml:space="preserve">      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月</w:t>
            </w:r>
            <w:r w:rsidRPr="008A2757">
              <w:rPr>
                <w:rFonts w:eastAsia="標楷體"/>
                <w:color w:val="000000" w:themeColor="text1"/>
                <w:szCs w:val="24"/>
              </w:rPr>
              <w:t xml:space="preserve">      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日</w:t>
            </w:r>
            <w:r w:rsidRPr="008A2757">
              <w:rPr>
                <w:rFonts w:eastAsia="標楷體"/>
                <w:color w:val="000000" w:themeColor="text1"/>
                <w:szCs w:val="24"/>
              </w:rPr>
              <w:t xml:space="preserve">       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時</w:t>
            </w:r>
            <w:r w:rsidRPr="008A2757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止</w:t>
            </w:r>
          </w:p>
        </w:tc>
      </w:tr>
      <w:tr w:rsidR="008A2757" w:rsidRPr="008A2757" w:rsidTr="008F6485">
        <w:trPr>
          <w:cantSplit/>
          <w:trHeight w:val="883"/>
          <w:jc w:val="center"/>
        </w:trPr>
        <w:tc>
          <w:tcPr>
            <w:tcW w:w="6418" w:type="dxa"/>
            <w:gridSpan w:val="7"/>
          </w:tcPr>
          <w:p w:rsidR="008A2757" w:rsidRPr="008A2757" w:rsidRDefault="008A2757" w:rsidP="008F6485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/>
                <w:color w:val="000000" w:themeColor="text1"/>
                <w:szCs w:val="24"/>
              </w:rPr>
              <w:t>施工作業名稱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/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內容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：</w:t>
            </w:r>
          </w:p>
        </w:tc>
        <w:tc>
          <w:tcPr>
            <w:tcW w:w="3788" w:type="dxa"/>
            <w:gridSpan w:val="3"/>
          </w:tcPr>
          <w:p w:rsidR="008A2757" w:rsidRPr="008A2757" w:rsidRDefault="008A2757" w:rsidP="008F6485">
            <w:pPr>
              <w:spacing w:line="40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/>
                <w:color w:val="000000" w:themeColor="text1"/>
                <w:szCs w:val="24"/>
              </w:rPr>
              <w:t>施工地點：</w:t>
            </w:r>
          </w:p>
        </w:tc>
      </w:tr>
      <w:tr w:rsidR="008A2757" w:rsidRPr="008A2757" w:rsidTr="008F6485">
        <w:trPr>
          <w:cantSplit/>
          <w:trHeight w:val="270"/>
          <w:jc w:val="center"/>
        </w:trPr>
        <w:tc>
          <w:tcPr>
            <w:tcW w:w="10206" w:type="dxa"/>
            <w:gridSpan w:val="10"/>
            <w:shd w:val="clear" w:color="auto" w:fill="BFBFBF"/>
            <w:vAlign w:val="center"/>
          </w:tcPr>
          <w:p w:rsidR="008A2757" w:rsidRPr="008A2757" w:rsidRDefault="008A2757" w:rsidP="008F6485">
            <w:pPr>
              <w:spacing w:line="4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b/>
                <w:color w:val="000000" w:themeColor="text1"/>
                <w:szCs w:val="24"/>
              </w:rPr>
              <w:t>以下請承攬商填寫</w:t>
            </w:r>
          </w:p>
        </w:tc>
      </w:tr>
      <w:tr w:rsidR="008A2757" w:rsidRPr="008A2757" w:rsidTr="008F6485">
        <w:trPr>
          <w:cantSplit/>
          <w:trHeight w:val="728"/>
          <w:jc w:val="center"/>
        </w:trPr>
        <w:tc>
          <w:tcPr>
            <w:tcW w:w="1843" w:type="dxa"/>
            <w:gridSpan w:val="2"/>
            <w:vMerge w:val="restart"/>
            <w:vAlign w:val="center"/>
          </w:tcPr>
          <w:p w:rsidR="008A2757" w:rsidRPr="008A2757" w:rsidRDefault="008A2757" w:rsidP="008F648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/>
                <w:color w:val="000000" w:themeColor="text1"/>
                <w:szCs w:val="24"/>
              </w:rPr>
              <w:t>工作類別</w:t>
            </w:r>
          </w:p>
        </w:tc>
        <w:tc>
          <w:tcPr>
            <w:tcW w:w="1559" w:type="dxa"/>
            <w:gridSpan w:val="2"/>
            <w:vAlign w:val="center"/>
          </w:tcPr>
          <w:p w:rsidR="008A2757" w:rsidRPr="008A2757" w:rsidRDefault="008A2757" w:rsidP="008F6485">
            <w:pPr>
              <w:spacing w:line="40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一般作業</w:t>
            </w:r>
            <w:r w:rsidRPr="008A2757">
              <w:rPr>
                <w:rFonts w:eastAsia="標楷體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6804" w:type="dxa"/>
            <w:gridSpan w:val="6"/>
          </w:tcPr>
          <w:p w:rsidR="008A2757" w:rsidRPr="008A2757" w:rsidRDefault="008A2757" w:rsidP="008F6485">
            <w:pPr>
              <w:spacing w:line="40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油漆作業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□清潔作業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□組裝配作業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□長駐廠商之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維修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/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年度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合約保養作業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其他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：</w:t>
            </w:r>
            <w:r w:rsidRPr="008A2757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/>
                <w:color w:val="000000" w:themeColor="text1"/>
                <w:szCs w:val="24"/>
                <w:u w:val="single"/>
              </w:rPr>
              <w:t xml:space="preserve">            </w:t>
            </w:r>
          </w:p>
        </w:tc>
      </w:tr>
      <w:tr w:rsidR="008A2757" w:rsidRPr="008A2757" w:rsidTr="008F6485">
        <w:trPr>
          <w:cantSplit/>
          <w:trHeight w:val="743"/>
          <w:jc w:val="center"/>
        </w:trPr>
        <w:tc>
          <w:tcPr>
            <w:tcW w:w="1843" w:type="dxa"/>
            <w:gridSpan w:val="2"/>
            <w:vMerge/>
          </w:tcPr>
          <w:p w:rsidR="008A2757" w:rsidRPr="008A2757" w:rsidRDefault="008A2757" w:rsidP="008F648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A2757" w:rsidRPr="008A2757" w:rsidRDefault="008A2757" w:rsidP="008F6485">
            <w:pPr>
              <w:spacing w:line="40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高風險作業</w:t>
            </w:r>
          </w:p>
        </w:tc>
        <w:tc>
          <w:tcPr>
            <w:tcW w:w="6804" w:type="dxa"/>
            <w:gridSpan w:val="6"/>
          </w:tcPr>
          <w:p w:rsidR="008A2757" w:rsidRPr="008A2757" w:rsidRDefault="008A2757" w:rsidP="008F6485">
            <w:pPr>
              <w:spacing w:line="400" w:lineRule="exact"/>
              <w:rPr>
                <w:rFonts w:eastAsia="標楷體"/>
                <w:color w:val="000000" w:themeColor="text1"/>
                <w:szCs w:val="24"/>
                <w:highlight w:val="yellow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動火作業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局限空間作業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□高處作業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□吊掛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作業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 w:hint="eastAsia"/>
                <w:color w:val="000000" w:themeColor="text1"/>
              </w:rPr>
              <w:t>吊籠作業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 w:hint="eastAsia"/>
                <w:color w:val="000000" w:themeColor="text1"/>
              </w:rPr>
              <w:t>高空繩索作業</w:t>
            </w:r>
            <w:r w:rsidRPr="008A2757">
              <w:rPr>
                <w:rFonts w:eastAsia="標楷體" w:hint="eastAsia"/>
                <w:color w:val="000000" w:themeColor="text1"/>
              </w:rPr>
              <w:t xml:space="preserve"> 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輕質屋頂作業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 w:hint="eastAsia"/>
                <w:color w:val="000000" w:themeColor="text1"/>
              </w:rPr>
              <w:t>開挖作業</w:t>
            </w:r>
          </w:p>
        </w:tc>
      </w:tr>
      <w:tr w:rsidR="008A2757" w:rsidRPr="008A2757" w:rsidTr="008F6485">
        <w:trPr>
          <w:cantSplit/>
          <w:trHeight w:val="1002"/>
          <w:jc w:val="center"/>
        </w:trPr>
        <w:tc>
          <w:tcPr>
            <w:tcW w:w="1843" w:type="dxa"/>
            <w:gridSpan w:val="2"/>
            <w:vAlign w:val="center"/>
          </w:tcPr>
          <w:p w:rsidR="008A2757" w:rsidRPr="008A2757" w:rsidRDefault="008A2757" w:rsidP="008F648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/>
                <w:color w:val="000000" w:themeColor="text1"/>
                <w:szCs w:val="24"/>
              </w:rPr>
              <w:t>使用工具</w:t>
            </w:r>
          </w:p>
        </w:tc>
        <w:tc>
          <w:tcPr>
            <w:tcW w:w="8363" w:type="dxa"/>
            <w:gridSpan w:val="8"/>
          </w:tcPr>
          <w:p w:rsidR="008A2757" w:rsidRPr="008A2757" w:rsidRDefault="008A2757" w:rsidP="008F6485">
            <w:pPr>
              <w:spacing w:line="40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電焊機</w:t>
            </w:r>
            <w:r w:rsidRPr="008A2757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砂輪機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研磨機</w:t>
            </w:r>
            <w:r w:rsidRPr="008A2757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□電鑽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□切割機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□手工具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□工作燈□施工架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A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字梯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限高兩公尺內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)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氧乙炔鋼瓶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□氬氣鋼瓶□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高空工作車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□營建系車輛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起重機</w:t>
            </w:r>
            <w:r w:rsidRPr="008A2757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吊籠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符合高空繩索作業指引標準之設備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其他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：</w:t>
            </w:r>
            <w:r w:rsidRPr="008A2757">
              <w:rPr>
                <w:rFonts w:eastAsia="標楷體"/>
                <w:color w:val="000000" w:themeColor="text1"/>
                <w:szCs w:val="24"/>
                <w:u w:val="single"/>
              </w:rPr>
              <w:t xml:space="preserve">            </w:t>
            </w:r>
          </w:p>
        </w:tc>
      </w:tr>
      <w:tr w:rsidR="008A2757" w:rsidRPr="008A2757" w:rsidTr="008F6485">
        <w:trPr>
          <w:cantSplit/>
          <w:jc w:val="center"/>
        </w:trPr>
        <w:tc>
          <w:tcPr>
            <w:tcW w:w="1843" w:type="dxa"/>
            <w:gridSpan w:val="2"/>
            <w:vAlign w:val="center"/>
          </w:tcPr>
          <w:p w:rsidR="008A2757" w:rsidRPr="008A2757" w:rsidRDefault="008A2757" w:rsidP="008F648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/>
                <w:color w:val="000000" w:themeColor="text1"/>
                <w:szCs w:val="24"/>
              </w:rPr>
              <w:t>潛在危害</w:t>
            </w:r>
          </w:p>
        </w:tc>
        <w:tc>
          <w:tcPr>
            <w:tcW w:w="8363" w:type="dxa"/>
            <w:gridSpan w:val="8"/>
          </w:tcPr>
          <w:p w:rsidR="008A2757" w:rsidRPr="008A2757" w:rsidRDefault="008A2757" w:rsidP="008F6485">
            <w:pPr>
              <w:spacing w:line="400" w:lineRule="exact"/>
              <w:rPr>
                <w:rFonts w:eastAsia="標楷體"/>
                <w:color w:val="000000" w:themeColor="text1"/>
                <w:szCs w:val="24"/>
                <w:u w:val="single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t>□墜落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/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滾落</w:t>
            </w:r>
            <w:r w:rsidRPr="008A2757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□跌倒</w:t>
            </w:r>
            <w:r w:rsidRPr="008A2757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□衝撞</w:t>
            </w:r>
            <w:r w:rsidRPr="008A2757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□物體飛落□物體倒塌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/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崩塌</w:t>
            </w:r>
            <w:r w:rsidRPr="008A2757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□被撞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□被夾、被捲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□被刺、割、擦傷</w:t>
            </w:r>
            <w:r w:rsidRPr="008A2757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□踩踏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/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踏穿□溺斃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□與高低溫接觸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□與有害物等之接觸□感電□火災□爆炸□物體破裂□不當動作□化學品洩漏□環保事件□職業病□交通事件□生物性危害□其他</w:t>
            </w:r>
            <w:r w:rsidRPr="008A2757">
              <w:rPr>
                <w:rFonts w:ascii="新細明體" w:hAnsi="新細明體" w:hint="eastAsia"/>
                <w:color w:val="000000" w:themeColor="text1"/>
                <w:szCs w:val="24"/>
              </w:rPr>
              <w:t>：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      </w:t>
            </w:r>
          </w:p>
        </w:tc>
      </w:tr>
      <w:tr w:rsidR="008A2757" w:rsidRPr="008A2757" w:rsidTr="008F6485">
        <w:trPr>
          <w:cantSplit/>
          <w:jc w:val="center"/>
        </w:trPr>
        <w:tc>
          <w:tcPr>
            <w:tcW w:w="1843" w:type="dxa"/>
            <w:gridSpan w:val="2"/>
            <w:vAlign w:val="center"/>
          </w:tcPr>
          <w:p w:rsidR="008A2757" w:rsidRPr="008A2757" w:rsidRDefault="008A2757" w:rsidP="008F6485">
            <w:pPr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/>
                <w:color w:val="000000" w:themeColor="text1"/>
                <w:szCs w:val="24"/>
              </w:rPr>
              <w:t>依作業性質自備防護具</w:t>
            </w:r>
          </w:p>
        </w:tc>
        <w:tc>
          <w:tcPr>
            <w:tcW w:w="8363" w:type="dxa"/>
            <w:gridSpan w:val="8"/>
          </w:tcPr>
          <w:p w:rsidR="008A2757" w:rsidRPr="008A2757" w:rsidRDefault="008A2757" w:rsidP="008F6485">
            <w:pPr>
              <w:spacing w:line="40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施工標示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警示圍籬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三角椎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滅火器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安全帽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/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鞋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耳塞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□呼吸防護具□背負式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安全帶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安全網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護目鏡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防火毯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施工背心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自主式呼吸器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(SCBA)            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絕緣手套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其他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：</w:t>
            </w:r>
            <w:r w:rsidRPr="008A2757">
              <w:rPr>
                <w:rFonts w:eastAsia="標楷體"/>
                <w:color w:val="000000" w:themeColor="text1"/>
                <w:szCs w:val="24"/>
                <w:u w:val="single"/>
              </w:rPr>
              <w:t xml:space="preserve">            </w:t>
            </w:r>
          </w:p>
        </w:tc>
      </w:tr>
      <w:tr w:rsidR="008A2757" w:rsidRPr="008A2757" w:rsidTr="008F6485">
        <w:trPr>
          <w:cantSplit/>
          <w:jc w:val="center"/>
        </w:trPr>
        <w:tc>
          <w:tcPr>
            <w:tcW w:w="1555" w:type="dxa"/>
            <w:vMerge w:val="restart"/>
          </w:tcPr>
          <w:p w:rsidR="008A2757" w:rsidRPr="008A2757" w:rsidRDefault="008A2757" w:rsidP="008F648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t>依潛在危害評估風險</w:t>
            </w:r>
            <w:r w:rsidRPr="008A2757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請參考附表一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~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三</w:t>
            </w:r>
            <w:r w:rsidRPr="008A2757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1134" w:type="dxa"/>
            <w:gridSpan w:val="2"/>
          </w:tcPr>
          <w:p w:rsidR="008A2757" w:rsidRPr="008A2757" w:rsidRDefault="008A2757" w:rsidP="008F648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t>嚴重度</w:t>
            </w:r>
          </w:p>
        </w:tc>
        <w:tc>
          <w:tcPr>
            <w:tcW w:w="7517" w:type="dxa"/>
            <w:gridSpan w:val="7"/>
          </w:tcPr>
          <w:p w:rsidR="008A2757" w:rsidRPr="008A2757" w:rsidRDefault="008A2757" w:rsidP="008F6485">
            <w:pPr>
              <w:spacing w:line="400" w:lineRule="exact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t>□輕度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□中度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□高度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□重大</w:t>
            </w:r>
          </w:p>
        </w:tc>
      </w:tr>
      <w:tr w:rsidR="008A2757" w:rsidRPr="008A2757" w:rsidTr="008F6485">
        <w:trPr>
          <w:cantSplit/>
          <w:jc w:val="center"/>
        </w:trPr>
        <w:tc>
          <w:tcPr>
            <w:tcW w:w="1555" w:type="dxa"/>
            <w:vMerge/>
          </w:tcPr>
          <w:p w:rsidR="008A2757" w:rsidRPr="008A2757" w:rsidRDefault="008A2757" w:rsidP="008F648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A2757" w:rsidRPr="008A2757" w:rsidRDefault="008A2757" w:rsidP="008F648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t>可能性</w:t>
            </w:r>
          </w:p>
        </w:tc>
        <w:tc>
          <w:tcPr>
            <w:tcW w:w="7517" w:type="dxa"/>
            <w:gridSpan w:val="7"/>
          </w:tcPr>
          <w:p w:rsidR="008A2757" w:rsidRPr="008A2757" w:rsidRDefault="008A2757" w:rsidP="008F6485">
            <w:pPr>
              <w:spacing w:line="400" w:lineRule="exact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t>□不太可能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□有可能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□較有可能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□極可能</w:t>
            </w:r>
          </w:p>
        </w:tc>
      </w:tr>
      <w:tr w:rsidR="008A2757" w:rsidRPr="008A2757" w:rsidTr="008F6485">
        <w:trPr>
          <w:cantSplit/>
          <w:jc w:val="center"/>
        </w:trPr>
        <w:tc>
          <w:tcPr>
            <w:tcW w:w="1555" w:type="dxa"/>
            <w:vMerge/>
          </w:tcPr>
          <w:p w:rsidR="008A2757" w:rsidRPr="008A2757" w:rsidRDefault="008A2757" w:rsidP="008F648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A2757" w:rsidRPr="008A2757" w:rsidRDefault="008A2757" w:rsidP="008F648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t>風險等級</w:t>
            </w:r>
          </w:p>
        </w:tc>
        <w:tc>
          <w:tcPr>
            <w:tcW w:w="7517" w:type="dxa"/>
            <w:gridSpan w:val="7"/>
          </w:tcPr>
          <w:p w:rsidR="008A2757" w:rsidRPr="008A2757" w:rsidRDefault="008A2757" w:rsidP="008F6485">
            <w:pPr>
              <w:spacing w:line="400" w:lineRule="exact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1-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輕度風險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2-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低度風險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3-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中度風險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4-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高度風險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5-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重大風險</w:t>
            </w:r>
          </w:p>
        </w:tc>
      </w:tr>
      <w:tr w:rsidR="008A2757" w:rsidRPr="008A2757" w:rsidTr="008F6485">
        <w:trPr>
          <w:cantSplit/>
          <w:trHeight w:val="436"/>
          <w:jc w:val="center"/>
        </w:trPr>
        <w:tc>
          <w:tcPr>
            <w:tcW w:w="1843" w:type="dxa"/>
            <w:gridSpan w:val="2"/>
            <w:vAlign w:val="center"/>
          </w:tcPr>
          <w:p w:rsidR="008A2757" w:rsidRPr="008A2757" w:rsidRDefault="008A2757" w:rsidP="008F648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/>
                <w:color w:val="000000" w:themeColor="text1"/>
                <w:szCs w:val="24"/>
              </w:rPr>
              <w:t>檢附審查資料</w:t>
            </w:r>
          </w:p>
        </w:tc>
        <w:tc>
          <w:tcPr>
            <w:tcW w:w="8363" w:type="dxa"/>
            <w:gridSpan w:val="8"/>
            <w:vAlign w:val="center"/>
          </w:tcPr>
          <w:p w:rsidR="008A2757" w:rsidRPr="008A2757" w:rsidRDefault="008A2757" w:rsidP="008F6485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275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8A2757">
              <w:rPr>
                <w:rFonts w:ascii="標楷體" w:eastAsia="標楷體" w:hAnsi="標楷體"/>
                <w:color w:val="000000" w:themeColor="text1"/>
                <w:szCs w:val="24"/>
              </w:rPr>
              <w:t>危害因素告知單(ESH-P-10-</w:t>
            </w:r>
            <w:r w:rsidRPr="008A2757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8A2757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Pr="008A275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□其他：</w:t>
            </w:r>
          </w:p>
        </w:tc>
      </w:tr>
      <w:tr w:rsidR="008A2757" w:rsidRPr="008A2757" w:rsidTr="008F6485">
        <w:trPr>
          <w:cantSplit/>
          <w:trHeight w:val="669"/>
          <w:jc w:val="center"/>
        </w:trPr>
        <w:tc>
          <w:tcPr>
            <w:tcW w:w="1843" w:type="dxa"/>
            <w:gridSpan w:val="2"/>
            <w:vAlign w:val="center"/>
          </w:tcPr>
          <w:p w:rsidR="008A2757" w:rsidRPr="008A2757" w:rsidRDefault="008A2757" w:rsidP="008F6485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lastRenderedPageBreak/>
              <w:t>高風險作業檢附審查資料</w:t>
            </w:r>
          </w:p>
        </w:tc>
        <w:tc>
          <w:tcPr>
            <w:tcW w:w="8363" w:type="dxa"/>
            <w:gridSpan w:val="8"/>
            <w:vAlign w:val="center"/>
          </w:tcPr>
          <w:p w:rsidR="008A2757" w:rsidRPr="008A2757" w:rsidRDefault="008A2757" w:rsidP="008F6485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2757">
              <w:rPr>
                <w:rFonts w:ascii="標楷體" w:eastAsia="標楷體" w:hAnsi="標楷體" w:hint="eastAsia"/>
                <w:color w:val="000000" w:themeColor="text1"/>
                <w:szCs w:val="24"/>
              </w:rPr>
              <w:t>附件三：動火作業申請表</w:t>
            </w:r>
            <w:r w:rsidRPr="008A2757">
              <w:rPr>
                <w:rFonts w:ascii="標楷體" w:eastAsia="標楷體" w:hAnsi="標楷體"/>
                <w:color w:val="000000" w:themeColor="text1"/>
                <w:szCs w:val="24"/>
              </w:rPr>
              <w:t>(ESH-P-10-</w:t>
            </w:r>
            <w:r w:rsidRPr="008A2757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  <w:r w:rsidRPr="008A2757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  <w:p w:rsidR="008A2757" w:rsidRPr="008A2757" w:rsidRDefault="008A2757" w:rsidP="008F6485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2757">
              <w:rPr>
                <w:rFonts w:ascii="標楷體" w:eastAsia="標楷體" w:hAnsi="標楷體" w:hint="eastAsia"/>
                <w:color w:val="000000" w:themeColor="text1"/>
                <w:szCs w:val="24"/>
              </w:rPr>
              <w:t>附件四：局限空間作業申請表</w:t>
            </w:r>
            <w:r w:rsidRPr="008A2757">
              <w:rPr>
                <w:rFonts w:ascii="標楷體" w:eastAsia="標楷體" w:hAnsi="標楷體"/>
                <w:color w:val="000000" w:themeColor="text1"/>
                <w:szCs w:val="24"/>
              </w:rPr>
              <w:t>(ESH-P-10-</w:t>
            </w:r>
            <w:r w:rsidRPr="008A2757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  <w:r w:rsidRPr="008A2757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  <w:p w:rsidR="008A2757" w:rsidRPr="008A2757" w:rsidRDefault="008A2757" w:rsidP="008F6485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2757">
              <w:rPr>
                <w:rFonts w:ascii="標楷體" w:eastAsia="標楷體" w:hAnsi="標楷體" w:hint="eastAsia"/>
                <w:color w:val="000000" w:themeColor="text1"/>
                <w:szCs w:val="24"/>
              </w:rPr>
              <w:t>附件五：高處作業申請表</w:t>
            </w:r>
            <w:r w:rsidRPr="008A2757">
              <w:rPr>
                <w:rFonts w:ascii="標楷體" w:eastAsia="標楷體" w:hAnsi="標楷體"/>
                <w:color w:val="000000" w:themeColor="text1"/>
                <w:szCs w:val="24"/>
              </w:rPr>
              <w:t>(ESH-P-10-</w:t>
            </w:r>
            <w:r w:rsidRPr="008A2757">
              <w:rPr>
                <w:rFonts w:ascii="標楷體" w:eastAsia="標楷體" w:hAnsi="標楷體" w:hint="eastAsia"/>
                <w:color w:val="000000" w:themeColor="text1"/>
                <w:szCs w:val="24"/>
              </w:rPr>
              <w:t>05</w:t>
            </w:r>
            <w:r w:rsidRPr="008A2757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  <w:p w:rsidR="008A2757" w:rsidRPr="008A2757" w:rsidRDefault="008A2757" w:rsidP="008F6485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2757">
              <w:rPr>
                <w:rFonts w:ascii="標楷體" w:eastAsia="標楷體" w:hAnsi="標楷體" w:hint="eastAsia"/>
                <w:color w:val="000000" w:themeColor="text1"/>
                <w:szCs w:val="24"/>
              </w:rPr>
              <w:t>附件六：吊掛作業申請表</w:t>
            </w:r>
            <w:r w:rsidRPr="008A2757">
              <w:rPr>
                <w:rFonts w:ascii="標楷體" w:eastAsia="標楷體" w:hAnsi="標楷體"/>
                <w:color w:val="000000" w:themeColor="text1"/>
                <w:szCs w:val="24"/>
              </w:rPr>
              <w:t>(ESH-P-10-</w:t>
            </w:r>
            <w:r w:rsidRPr="008A2757">
              <w:rPr>
                <w:rFonts w:ascii="標楷體" w:eastAsia="標楷體" w:hAnsi="標楷體" w:hint="eastAsia"/>
                <w:color w:val="000000" w:themeColor="text1"/>
                <w:szCs w:val="24"/>
              </w:rPr>
              <w:t>06</w:t>
            </w:r>
            <w:r w:rsidRPr="008A2757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  <w:p w:rsidR="008A2757" w:rsidRPr="008A2757" w:rsidRDefault="008A2757" w:rsidP="008F6485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2757">
              <w:rPr>
                <w:rFonts w:eastAsia="標楷體"/>
                <w:color w:val="000000" w:themeColor="text1"/>
              </w:rPr>
              <w:t>附件</w:t>
            </w:r>
            <w:r w:rsidRPr="008A2757">
              <w:rPr>
                <w:rFonts w:eastAsia="標楷體" w:hint="eastAsia"/>
                <w:color w:val="000000" w:themeColor="text1"/>
              </w:rPr>
              <w:t>七</w:t>
            </w:r>
            <w:r w:rsidRPr="008A2757">
              <w:rPr>
                <w:rFonts w:eastAsia="標楷體"/>
                <w:color w:val="000000" w:themeColor="text1"/>
              </w:rPr>
              <w:t>：吊</w:t>
            </w:r>
            <w:r w:rsidRPr="008A2757">
              <w:rPr>
                <w:rFonts w:eastAsia="標楷體" w:hint="eastAsia"/>
                <w:color w:val="000000" w:themeColor="text1"/>
              </w:rPr>
              <w:t>籠</w:t>
            </w:r>
            <w:r w:rsidRPr="008A2757">
              <w:rPr>
                <w:rFonts w:eastAsia="標楷體"/>
                <w:color w:val="000000" w:themeColor="text1"/>
              </w:rPr>
              <w:t>作業申請表</w:t>
            </w:r>
            <w:r w:rsidRPr="008A2757">
              <w:rPr>
                <w:rFonts w:eastAsia="標楷體" w:hint="eastAsia"/>
                <w:color w:val="000000" w:themeColor="text1"/>
              </w:rPr>
              <w:t>(</w:t>
            </w:r>
            <w:r w:rsidRPr="008A2757">
              <w:rPr>
                <w:rFonts w:eastAsia="標楷體"/>
                <w:color w:val="000000" w:themeColor="text1"/>
              </w:rPr>
              <w:t>ESH-P-1</w:t>
            </w:r>
            <w:r w:rsidRPr="008A2757">
              <w:rPr>
                <w:rFonts w:eastAsia="標楷體" w:hint="eastAsia"/>
                <w:color w:val="000000" w:themeColor="text1"/>
              </w:rPr>
              <w:t>0-07</w:t>
            </w:r>
            <w:r w:rsidRPr="008A2757">
              <w:rPr>
                <w:rFonts w:eastAsia="標楷體"/>
                <w:color w:val="000000" w:themeColor="text1"/>
              </w:rPr>
              <w:t>)</w:t>
            </w:r>
          </w:p>
          <w:p w:rsidR="008A2757" w:rsidRPr="008A2757" w:rsidRDefault="008A2757" w:rsidP="008F6485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2757">
              <w:rPr>
                <w:rFonts w:ascii="標楷體" w:eastAsia="標楷體" w:hAnsi="標楷體" w:hint="eastAsia"/>
                <w:color w:val="000000" w:themeColor="text1"/>
                <w:szCs w:val="24"/>
              </w:rPr>
              <w:t>附件八：</w:t>
            </w:r>
            <w:r w:rsidRPr="008A2757">
              <w:rPr>
                <w:rFonts w:eastAsia="標楷體" w:hint="eastAsia"/>
                <w:color w:val="000000" w:themeColor="text1"/>
              </w:rPr>
              <w:t>高空繩索</w:t>
            </w:r>
            <w:r w:rsidRPr="008A2757">
              <w:rPr>
                <w:rFonts w:eastAsia="標楷體"/>
                <w:color w:val="000000" w:themeColor="text1"/>
              </w:rPr>
              <w:t>作業申請表</w:t>
            </w:r>
            <w:r w:rsidRPr="008A2757">
              <w:rPr>
                <w:rFonts w:ascii="標楷體" w:eastAsia="標楷體" w:hAnsi="標楷體"/>
                <w:color w:val="000000" w:themeColor="text1"/>
                <w:szCs w:val="24"/>
              </w:rPr>
              <w:t>(ESH-P-10-</w:t>
            </w:r>
            <w:r w:rsidRPr="008A2757">
              <w:rPr>
                <w:rFonts w:ascii="標楷體" w:eastAsia="標楷體" w:hAnsi="標楷體" w:hint="eastAsia"/>
                <w:color w:val="000000" w:themeColor="text1"/>
                <w:szCs w:val="24"/>
              </w:rPr>
              <w:t>08</w:t>
            </w:r>
            <w:r w:rsidRPr="008A2757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  <w:p w:rsidR="008A2757" w:rsidRPr="008A2757" w:rsidRDefault="008A2757" w:rsidP="008F6485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color w:val="000000" w:themeColor="text1"/>
              </w:rPr>
              <w:t>附件九</w:t>
            </w:r>
            <w:r w:rsidRPr="008A2757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8A2757">
              <w:rPr>
                <w:rFonts w:eastAsia="標楷體" w:hint="eastAsia"/>
                <w:color w:val="000000" w:themeColor="text1"/>
              </w:rPr>
              <w:t>輕質屋頂作業申</w:t>
            </w:r>
            <w:r w:rsidRPr="008A2757">
              <w:rPr>
                <w:rFonts w:ascii="標楷體" w:eastAsia="標楷體" w:hAnsi="標楷體" w:hint="eastAsia"/>
                <w:color w:val="000000" w:themeColor="text1"/>
                <w:szCs w:val="24"/>
              </w:rPr>
              <w:t>請表(</w:t>
            </w:r>
            <w:r w:rsidRPr="008A2757">
              <w:rPr>
                <w:rFonts w:ascii="標楷體" w:eastAsia="標楷體" w:hAnsi="標楷體"/>
                <w:color w:val="000000" w:themeColor="text1"/>
                <w:szCs w:val="24"/>
              </w:rPr>
              <w:t>ESH-P-1</w:t>
            </w:r>
            <w:r w:rsidRPr="008A2757">
              <w:rPr>
                <w:rFonts w:ascii="標楷體" w:eastAsia="標楷體" w:hAnsi="標楷體" w:hint="eastAsia"/>
                <w:color w:val="000000" w:themeColor="text1"/>
                <w:szCs w:val="24"/>
              </w:rPr>
              <w:t>0-09</w:t>
            </w:r>
            <w:r w:rsidRPr="008A2757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  <w:p w:rsidR="008A2757" w:rsidRPr="008A2757" w:rsidRDefault="008A2757" w:rsidP="008F6485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2757">
              <w:rPr>
                <w:rFonts w:ascii="標楷體" w:eastAsia="標楷體" w:hAnsi="標楷體" w:hint="eastAsia"/>
                <w:color w:val="000000" w:themeColor="text1"/>
                <w:szCs w:val="24"/>
              </w:rPr>
              <w:t>附件十：開挖作業申請表(</w:t>
            </w:r>
            <w:r w:rsidRPr="008A2757">
              <w:rPr>
                <w:rFonts w:ascii="標楷體" w:eastAsia="標楷體" w:hAnsi="標楷體"/>
                <w:color w:val="000000" w:themeColor="text1"/>
                <w:szCs w:val="24"/>
              </w:rPr>
              <w:t>ESH-P-1</w:t>
            </w:r>
            <w:r w:rsidRPr="008A2757">
              <w:rPr>
                <w:rFonts w:ascii="標楷體" w:eastAsia="標楷體" w:hAnsi="標楷體" w:hint="eastAsia"/>
                <w:color w:val="000000" w:themeColor="text1"/>
                <w:szCs w:val="24"/>
              </w:rPr>
              <w:t>0-10</w:t>
            </w:r>
            <w:r w:rsidRPr="008A2757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  <w:p w:rsidR="008A2757" w:rsidRPr="008A2757" w:rsidRDefault="008A2757" w:rsidP="008F6485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2757">
              <w:rPr>
                <w:rFonts w:ascii="標楷體" w:eastAsia="標楷體" w:hAnsi="標楷體"/>
                <w:color w:val="000000" w:themeColor="text1"/>
                <w:szCs w:val="24"/>
              </w:rPr>
              <w:t>附件</w:t>
            </w:r>
            <w:r w:rsidRPr="008A2757">
              <w:rPr>
                <w:rFonts w:ascii="標楷體" w:eastAsia="標楷體" w:hAnsi="標楷體" w:hint="eastAsia"/>
                <w:color w:val="000000" w:themeColor="text1"/>
                <w:szCs w:val="24"/>
              </w:rPr>
              <w:t>十一</w:t>
            </w:r>
            <w:r w:rsidRPr="008A2757">
              <w:rPr>
                <w:rFonts w:ascii="標楷體" w:eastAsia="標楷體" w:hAnsi="標楷體"/>
                <w:color w:val="000000" w:themeColor="text1"/>
                <w:szCs w:val="24"/>
              </w:rPr>
              <w:t>：</w:t>
            </w:r>
            <w:r w:rsidRPr="008A2757">
              <w:rPr>
                <w:rFonts w:ascii="標楷體" w:eastAsia="標楷體" w:hAnsi="標楷體" w:hint="eastAsia"/>
                <w:color w:val="000000" w:themeColor="text1"/>
                <w:szCs w:val="24"/>
              </w:rPr>
              <w:t>國立清華大學協議組織會議紀錄表(</w:t>
            </w:r>
            <w:r w:rsidRPr="008A2757">
              <w:rPr>
                <w:rFonts w:ascii="標楷體" w:eastAsia="標楷體" w:hAnsi="標楷體"/>
                <w:color w:val="000000" w:themeColor="text1"/>
                <w:szCs w:val="24"/>
              </w:rPr>
              <w:t>ESH-P-1</w:t>
            </w:r>
            <w:r w:rsidRPr="008A2757">
              <w:rPr>
                <w:rFonts w:ascii="標楷體" w:eastAsia="標楷體" w:hAnsi="標楷體" w:hint="eastAsia"/>
                <w:color w:val="000000" w:themeColor="text1"/>
                <w:szCs w:val="24"/>
              </w:rPr>
              <w:t>0-11</w:t>
            </w:r>
            <w:r w:rsidRPr="008A2757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  <w:p w:rsidR="008A2757" w:rsidRPr="008A2757" w:rsidRDefault="008A2757" w:rsidP="008F6485">
            <w:pPr>
              <w:spacing w:line="360" w:lineRule="exact"/>
              <w:ind w:leftChars="-9" w:left="1250" w:hangingChars="530" w:hanging="127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2757">
              <w:rPr>
                <w:rFonts w:ascii="標楷體" w:eastAsia="標楷體" w:hAnsi="標楷體"/>
                <w:color w:val="000000" w:themeColor="text1"/>
                <w:szCs w:val="24"/>
              </w:rPr>
              <w:t>附件</w:t>
            </w:r>
            <w:r w:rsidRPr="008A2757">
              <w:rPr>
                <w:rFonts w:ascii="標楷體" w:eastAsia="標楷體" w:hAnsi="標楷體" w:hint="eastAsia"/>
                <w:color w:val="000000" w:themeColor="text1"/>
                <w:szCs w:val="24"/>
              </w:rPr>
              <w:t>十二</w:t>
            </w:r>
            <w:r w:rsidRPr="008A2757">
              <w:rPr>
                <w:rFonts w:ascii="標楷體" w:eastAsia="標楷體" w:hAnsi="標楷體"/>
                <w:color w:val="000000" w:themeColor="text1"/>
                <w:szCs w:val="24"/>
              </w:rPr>
              <w:t>：</w:t>
            </w:r>
            <w:r w:rsidRPr="008A2757">
              <w:rPr>
                <w:rFonts w:ascii="標楷體" w:eastAsia="標楷體" w:hAnsi="標楷體" w:hint="eastAsia"/>
                <w:color w:val="000000" w:themeColor="text1"/>
                <w:szCs w:val="24"/>
              </w:rPr>
              <w:t>國立清華大學每日承攬商工作連繫、調整與巡視紀錄表(</w:t>
            </w:r>
            <w:r w:rsidRPr="008A2757">
              <w:rPr>
                <w:rFonts w:ascii="標楷體" w:eastAsia="標楷體" w:hAnsi="標楷體"/>
                <w:color w:val="000000" w:themeColor="text1"/>
                <w:szCs w:val="24"/>
              </w:rPr>
              <w:t>ESH-P-1</w:t>
            </w:r>
            <w:r w:rsidRPr="008A2757">
              <w:rPr>
                <w:rFonts w:ascii="標楷體" w:eastAsia="標楷體" w:hAnsi="標楷體" w:hint="eastAsia"/>
                <w:color w:val="000000" w:themeColor="text1"/>
                <w:szCs w:val="24"/>
              </w:rPr>
              <w:t>0-12</w:t>
            </w:r>
            <w:r w:rsidRPr="008A2757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  <w:p w:rsidR="008A2757" w:rsidRPr="008A2757" w:rsidRDefault="008A2757" w:rsidP="008F6485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275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ascii="標楷體" w:eastAsia="標楷體" w:hAnsi="標楷體" w:hint="eastAsia"/>
                <w:color w:val="000000" w:themeColor="text1"/>
                <w:szCs w:val="24"/>
                <w:shd w:val="pct15" w:color="auto" w:fill="FFFFFF"/>
              </w:rPr>
              <w:t>(以上作業請於3個工作天前送環安中心審查)</w:t>
            </w:r>
          </w:p>
        </w:tc>
      </w:tr>
      <w:tr w:rsidR="008A2757" w:rsidRPr="008A2757" w:rsidTr="008F6485">
        <w:trPr>
          <w:cantSplit/>
          <w:jc w:val="center"/>
        </w:trPr>
        <w:tc>
          <w:tcPr>
            <w:tcW w:w="10206" w:type="dxa"/>
            <w:gridSpan w:val="10"/>
          </w:tcPr>
          <w:p w:rsidR="008A2757" w:rsidRPr="008A2757" w:rsidRDefault="008A2757" w:rsidP="008A275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t>施工作業申請單由履約管理單位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請購單位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)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於承攬商施工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3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天前提出申請。</w:t>
            </w:r>
          </w:p>
          <w:p w:rsidR="008A2757" w:rsidRPr="008A2757" w:rsidRDefault="008A2757" w:rsidP="008A275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/>
                <w:color w:val="000000" w:themeColor="text1"/>
                <w:szCs w:val="24"/>
              </w:rPr>
              <w:t>相關機具入廠作業前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應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確認做好各項自主檢查。</w:t>
            </w:r>
          </w:p>
          <w:p w:rsidR="008A2757" w:rsidRPr="008A2757" w:rsidRDefault="008A2757" w:rsidP="008A2757">
            <w:pPr>
              <w:numPr>
                <w:ilvl w:val="0"/>
                <w:numId w:val="1"/>
              </w:numPr>
              <w:spacing w:line="276" w:lineRule="auto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/>
                <w:color w:val="000000" w:themeColor="text1"/>
                <w:szCs w:val="24"/>
              </w:rPr>
              <w:t>作業前已確實瞭解本校「國立清華大學環安衛承攬規範須知」所訂事項，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若有違反本須知，致清大校內人員傷亡或財產損失時，本公司應依法負責賠償。</w:t>
            </w:r>
          </w:p>
          <w:p w:rsidR="008A2757" w:rsidRPr="008A2757" w:rsidRDefault="008A2757" w:rsidP="008F6485">
            <w:pPr>
              <w:spacing w:line="500" w:lineRule="exact"/>
              <w:ind w:leftChars="150" w:left="360" w:firstLineChars="1800" w:firstLine="432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     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承攬商（負責人）簽章</w:t>
            </w:r>
            <w:r w:rsidRPr="008A2757">
              <w:rPr>
                <w:rFonts w:eastAsia="標楷體"/>
                <w:color w:val="000000" w:themeColor="text1"/>
                <w:szCs w:val="24"/>
              </w:rPr>
              <w:t xml:space="preserve">: </w:t>
            </w:r>
            <w:r w:rsidRPr="008A2757">
              <w:rPr>
                <w:rFonts w:eastAsia="標楷體"/>
                <w:color w:val="000000" w:themeColor="text1"/>
                <w:szCs w:val="24"/>
                <w:u w:val="single"/>
              </w:rPr>
              <w:t xml:space="preserve">               </w:t>
            </w:r>
          </w:p>
        </w:tc>
      </w:tr>
      <w:tr w:rsidR="008A2757" w:rsidRPr="008A2757" w:rsidTr="008F6485">
        <w:trPr>
          <w:cantSplit/>
          <w:trHeight w:val="524"/>
          <w:jc w:val="center"/>
        </w:trPr>
        <w:tc>
          <w:tcPr>
            <w:tcW w:w="10206" w:type="dxa"/>
            <w:gridSpan w:val="10"/>
          </w:tcPr>
          <w:p w:rsidR="008A2757" w:rsidRPr="008A2757" w:rsidRDefault="008A2757" w:rsidP="008F6485">
            <w:pPr>
              <w:spacing w:line="420" w:lineRule="exact"/>
              <w:ind w:left="360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t>履約管理單位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請購單位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)</w:t>
            </w:r>
            <w:r w:rsidRPr="008A2757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審核意見</w:t>
            </w:r>
          </w:p>
        </w:tc>
      </w:tr>
      <w:tr w:rsidR="008A2757" w:rsidRPr="008A2757" w:rsidTr="008A2757">
        <w:trPr>
          <w:cantSplit/>
          <w:trHeight w:val="1673"/>
          <w:jc w:val="center"/>
        </w:trPr>
        <w:tc>
          <w:tcPr>
            <w:tcW w:w="10206" w:type="dxa"/>
            <w:gridSpan w:val="10"/>
          </w:tcPr>
          <w:p w:rsidR="008A2757" w:rsidRPr="008A2757" w:rsidRDefault="008A2757" w:rsidP="008F6485">
            <w:pPr>
              <w:spacing w:line="420" w:lineRule="exact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t>申請人</w:t>
            </w:r>
            <w:r w:rsidRPr="008A2757">
              <w:rPr>
                <w:rFonts w:ascii="新細明體" w:hAnsi="新細明體" w:hint="eastAsia"/>
                <w:color w:val="000000" w:themeColor="text1"/>
                <w:szCs w:val="24"/>
              </w:rPr>
              <w:t>：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 xml:space="preserve">                                          </w:t>
            </w:r>
            <w:r w:rsidRPr="008A2757">
              <w:rPr>
                <w:rFonts w:eastAsia="標楷體" w:hint="eastAsia"/>
                <w:color w:val="000000" w:themeColor="text1"/>
                <w:szCs w:val="24"/>
              </w:rPr>
              <w:t>單位主管</w:t>
            </w:r>
            <w:r w:rsidRPr="008A2757">
              <w:rPr>
                <w:rFonts w:ascii="新細明體" w:hAnsi="新細明體" w:hint="eastAsia"/>
                <w:color w:val="000000" w:themeColor="text1"/>
                <w:szCs w:val="24"/>
              </w:rPr>
              <w:t>：</w:t>
            </w:r>
          </w:p>
        </w:tc>
      </w:tr>
      <w:tr w:rsidR="008A2757" w:rsidRPr="008A2757" w:rsidTr="008F6485">
        <w:trPr>
          <w:cantSplit/>
          <w:trHeight w:val="524"/>
          <w:jc w:val="center"/>
        </w:trPr>
        <w:tc>
          <w:tcPr>
            <w:tcW w:w="10206" w:type="dxa"/>
            <w:gridSpan w:val="10"/>
          </w:tcPr>
          <w:p w:rsidR="008A2757" w:rsidRPr="008A2757" w:rsidRDefault="008A2757" w:rsidP="008F6485">
            <w:pPr>
              <w:spacing w:line="420" w:lineRule="exact"/>
              <w:ind w:left="36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t>環安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中心審核意見</w:t>
            </w:r>
          </w:p>
        </w:tc>
      </w:tr>
      <w:tr w:rsidR="008A2757" w:rsidRPr="008A2757" w:rsidTr="008A2757">
        <w:trPr>
          <w:cantSplit/>
          <w:trHeight w:val="1599"/>
          <w:jc w:val="center"/>
        </w:trPr>
        <w:tc>
          <w:tcPr>
            <w:tcW w:w="10206" w:type="dxa"/>
            <w:gridSpan w:val="10"/>
          </w:tcPr>
          <w:p w:rsidR="008A2757" w:rsidRPr="008A2757" w:rsidRDefault="008A2757" w:rsidP="008F6485">
            <w:pPr>
              <w:spacing w:line="42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8A2757">
              <w:rPr>
                <w:rFonts w:eastAsia="標楷體" w:hint="eastAsia"/>
                <w:color w:val="000000" w:themeColor="text1"/>
                <w:szCs w:val="24"/>
              </w:rPr>
              <w:t>經辦人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：</w:t>
            </w:r>
            <w:r w:rsidRPr="008A2757">
              <w:rPr>
                <w:rFonts w:eastAsia="標楷體"/>
                <w:color w:val="000000" w:themeColor="text1"/>
                <w:szCs w:val="24"/>
              </w:rPr>
              <w:t xml:space="preserve">                                              </w:t>
            </w:r>
            <w:r w:rsidRPr="008A2757">
              <w:rPr>
                <w:rFonts w:eastAsia="標楷體"/>
                <w:color w:val="000000" w:themeColor="text1"/>
                <w:szCs w:val="24"/>
              </w:rPr>
              <w:t>單位主管：</w:t>
            </w:r>
          </w:p>
        </w:tc>
      </w:tr>
    </w:tbl>
    <w:p w:rsidR="008A2757" w:rsidRPr="008A2757" w:rsidRDefault="008A2757" w:rsidP="008A2757">
      <w:pPr>
        <w:jc w:val="both"/>
        <w:rPr>
          <w:rFonts w:eastAsia="標楷體"/>
          <w:color w:val="000000" w:themeColor="text1"/>
        </w:rPr>
      </w:pPr>
      <w:r w:rsidRPr="008A2757">
        <w:rPr>
          <w:rFonts w:ascii="標楷體" w:eastAsia="標楷體" w:hAnsi="標楷體" w:hint="eastAsia"/>
          <w:color w:val="000000" w:themeColor="text1"/>
          <w:szCs w:val="24"/>
        </w:rPr>
        <w:t>本表隨</w:t>
      </w:r>
      <w:r w:rsidRPr="008A2757">
        <w:rPr>
          <w:rFonts w:eastAsia="標楷體" w:hint="eastAsia"/>
          <w:color w:val="000000" w:themeColor="text1"/>
        </w:rPr>
        <w:t>危害因素告知單</w:t>
      </w:r>
      <w:r w:rsidRPr="008A2757">
        <w:rPr>
          <w:rFonts w:ascii="標楷體" w:eastAsia="標楷體" w:hAnsi="標楷體" w:hint="eastAsia"/>
          <w:color w:val="000000" w:themeColor="text1"/>
          <w:szCs w:val="24"/>
        </w:rPr>
        <w:t>(附件二）送環安中心審查。如有高風險作業者，併送各該高風險作業申請單(附件三~十）及協議組織會議紀錄表(附件十一）送環安中心審查</w:t>
      </w:r>
      <w:r w:rsidRPr="008A2757">
        <w:rPr>
          <w:rFonts w:eastAsia="標楷體" w:hint="eastAsia"/>
          <w:color w:val="000000" w:themeColor="text1"/>
          <w:szCs w:val="24"/>
        </w:rPr>
        <w:t>。</w:t>
      </w:r>
    </w:p>
    <w:p w:rsidR="008A2757" w:rsidRPr="008A2757" w:rsidRDefault="008A2757" w:rsidP="008A2757">
      <w:pPr>
        <w:jc w:val="both"/>
        <w:rPr>
          <w:rFonts w:eastAsia="標楷體"/>
          <w:color w:val="000000" w:themeColor="text1"/>
        </w:rPr>
      </w:pPr>
      <w:r w:rsidRPr="008A2757">
        <w:rPr>
          <w:rFonts w:eastAsia="標楷體"/>
          <w:color w:val="000000" w:themeColor="text1"/>
        </w:rPr>
        <w:br w:type="page"/>
      </w:r>
      <w:r w:rsidRPr="008A2757">
        <w:rPr>
          <w:rFonts w:eastAsia="標楷體" w:hint="eastAsia"/>
          <w:color w:val="000000" w:themeColor="text1"/>
        </w:rPr>
        <w:lastRenderedPageBreak/>
        <w:t>附表一</w:t>
      </w:r>
      <w:r w:rsidRPr="008A2757">
        <w:rPr>
          <w:rFonts w:ascii="新細明體" w:hAnsi="新細明體" w:hint="eastAsia"/>
          <w:color w:val="000000" w:themeColor="text1"/>
        </w:rPr>
        <w:t>：</w:t>
      </w:r>
      <w:r w:rsidRPr="008A2757">
        <w:rPr>
          <w:rFonts w:eastAsia="標楷體" w:hint="eastAsia"/>
          <w:color w:val="000000" w:themeColor="text1"/>
        </w:rPr>
        <w:t>嚴重度之分級基準</w:t>
      </w:r>
    </w:p>
    <w:p w:rsidR="008A2757" w:rsidRPr="008A2757" w:rsidRDefault="008A2757" w:rsidP="008A2757">
      <w:pPr>
        <w:ind w:rightChars="-246" w:right="-590"/>
        <w:jc w:val="both"/>
        <w:rPr>
          <w:color w:val="000000" w:themeColor="text1"/>
        </w:rPr>
      </w:pPr>
      <w:r w:rsidRPr="008A2757">
        <w:rPr>
          <w:rFonts w:hint="eastAsia"/>
          <w:noProof/>
          <w:color w:val="000000" w:themeColor="text1"/>
        </w:rPr>
        <w:drawing>
          <wp:inline distT="0" distB="0" distL="0" distR="0" wp14:anchorId="157C74AD" wp14:editId="6294BF74">
            <wp:extent cx="6648450" cy="2609850"/>
            <wp:effectExtent l="19050" t="19050" r="19050" b="190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26098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A2757" w:rsidRPr="008A2757" w:rsidRDefault="008A2757" w:rsidP="008A2757">
      <w:pPr>
        <w:ind w:rightChars="-246" w:right="-590"/>
        <w:jc w:val="both"/>
        <w:rPr>
          <w:color w:val="000000" w:themeColor="text1"/>
        </w:rPr>
      </w:pPr>
    </w:p>
    <w:p w:rsidR="008A2757" w:rsidRPr="008A2757" w:rsidRDefault="008A2757" w:rsidP="008A2757">
      <w:pPr>
        <w:ind w:rightChars="-246" w:right="-590"/>
        <w:jc w:val="both"/>
        <w:rPr>
          <w:rFonts w:eastAsia="標楷體"/>
          <w:color w:val="000000" w:themeColor="text1"/>
        </w:rPr>
      </w:pPr>
      <w:r w:rsidRPr="008A2757">
        <w:rPr>
          <w:rFonts w:eastAsia="標楷體" w:hint="eastAsia"/>
          <w:color w:val="000000" w:themeColor="text1"/>
        </w:rPr>
        <w:t>附表二</w:t>
      </w:r>
      <w:r w:rsidRPr="008A2757">
        <w:rPr>
          <w:rFonts w:ascii="新細明體" w:hAnsi="新細明體" w:hint="eastAsia"/>
          <w:color w:val="000000" w:themeColor="text1"/>
        </w:rPr>
        <w:t>：</w:t>
      </w:r>
      <w:r w:rsidRPr="008A2757">
        <w:rPr>
          <w:rFonts w:eastAsia="標楷體" w:hint="eastAsia"/>
          <w:color w:val="000000" w:themeColor="text1"/>
        </w:rPr>
        <w:t>可能性之分級基準</w:t>
      </w:r>
    </w:p>
    <w:p w:rsidR="008A2757" w:rsidRPr="008A2757" w:rsidRDefault="008A2757" w:rsidP="008A2757">
      <w:pPr>
        <w:ind w:rightChars="-246" w:right="-590"/>
        <w:jc w:val="both"/>
        <w:rPr>
          <w:color w:val="000000" w:themeColor="text1"/>
        </w:rPr>
      </w:pPr>
      <w:r w:rsidRPr="008A2757">
        <w:rPr>
          <w:rFonts w:hint="eastAsia"/>
          <w:noProof/>
          <w:color w:val="000000" w:themeColor="text1"/>
        </w:rPr>
        <w:drawing>
          <wp:inline distT="0" distB="0" distL="0" distR="0" wp14:anchorId="7F819E3A" wp14:editId="2AA01626">
            <wp:extent cx="6648450" cy="2286000"/>
            <wp:effectExtent l="19050" t="19050" r="19050" b="190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22860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A2757" w:rsidRPr="008A2757" w:rsidRDefault="008A2757" w:rsidP="008A2757">
      <w:pPr>
        <w:ind w:rightChars="-246" w:right="-590"/>
        <w:jc w:val="both"/>
        <w:rPr>
          <w:rFonts w:eastAsia="標楷體"/>
          <w:color w:val="000000" w:themeColor="text1"/>
        </w:rPr>
      </w:pPr>
    </w:p>
    <w:p w:rsidR="008A2757" w:rsidRPr="008A2757" w:rsidRDefault="008A2757" w:rsidP="008A2757">
      <w:pPr>
        <w:ind w:rightChars="-246" w:right="-590"/>
        <w:jc w:val="both"/>
        <w:rPr>
          <w:rFonts w:eastAsia="標楷體"/>
          <w:color w:val="000000" w:themeColor="text1"/>
        </w:rPr>
      </w:pPr>
      <w:r w:rsidRPr="008A2757">
        <w:rPr>
          <w:rFonts w:eastAsia="標楷體" w:hint="eastAsia"/>
          <w:color w:val="000000" w:themeColor="text1"/>
        </w:rPr>
        <w:t>附表三</w:t>
      </w:r>
      <w:r w:rsidRPr="008A2757">
        <w:rPr>
          <w:rFonts w:ascii="新細明體" w:hAnsi="新細明體" w:hint="eastAsia"/>
          <w:color w:val="000000" w:themeColor="text1"/>
        </w:rPr>
        <w:t>：</w:t>
      </w:r>
      <w:r w:rsidRPr="008A2757">
        <w:rPr>
          <w:rFonts w:eastAsia="標楷體" w:hint="eastAsia"/>
          <w:color w:val="000000" w:themeColor="text1"/>
        </w:rPr>
        <w:t>風險等級之分級基準</w:t>
      </w:r>
    </w:p>
    <w:p w:rsidR="008A2757" w:rsidRPr="008A2757" w:rsidRDefault="008A2757" w:rsidP="008A2757">
      <w:pPr>
        <w:ind w:rightChars="-246" w:right="-590"/>
        <w:jc w:val="both"/>
        <w:rPr>
          <w:color w:val="000000" w:themeColor="text1"/>
        </w:rPr>
      </w:pPr>
      <w:r w:rsidRPr="008A2757">
        <w:rPr>
          <w:rFonts w:hint="eastAsia"/>
          <w:noProof/>
          <w:color w:val="000000" w:themeColor="text1"/>
        </w:rPr>
        <w:drawing>
          <wp:inline distT="0" distB="0" distL="0" distR="0" wp14:anchorId="5A7E8C0A" wp14:editId="43CF4C7A">
            <wp:extent cx="6648450" cy="11430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D18" w:rsidRPr="008A2757" w:rsidRDefault="006C6D18">
      <w:pPr>
        <w:rPr>
          <w:color w:val="000000" w:themeColor="text1"/>
        </w:rPr>
      </w:pPr>
    </w:p>
    <w:sectPr w:rsidR="006C6D18" w:rsidRPr="008A2757" w:rsidSect="001B78B3">
      <w:pgSz w:w="11906" w:h="16838"/>
      <w:pgMar w:top="1440" w:right="99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C7C" w:rsidRDefault="00D30C7C" w:rsidP="001B78B3">
      <w:r>
        <w:separator/>
      </w:r>
    </w:p>
  </w:endnote>
  <w:endnote w:type="continuationSeparator" w:id="0">
    <w:p w:rsidR="00D30C7C" w:rsidRDefault="00D30C7C" w:rsidP="001B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C7C" w:rsidRDefault="00D30C7C" w:rsidP="001B78B3">
      <w:r>
        <w:separator/>
      </w:r>
    </w:p>
  </w:footnote>
  <w:footnote w:type="continuationSeparator" w:id="0">
    <w:p w:rsidR="00D30C7C" w:rsidRDefault="00D30C7C" w:rsidP="001B7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A188A"/>
    <w:multiLevelType w:val="hybridMultilevel"/>
    <w:tmpl w:val="C8BE9CBA"/>
    <w:lvl w:ilvl="0" w:tplc="43E4FCBA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2A86B22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  <w:sz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E8"/>
    <w:rsid w:val="001B78B3"/>
    <w:rsid w:val="00213DE8"/>
    <w:rsid w:val="00564101"/>
    <w:rsid w:val="005B6338"/>
    <w:rsid w:val="006A5774"/>
    <w:rsid w:val="006C6D18"/>
    <w:rsid w:val="008A2757"/>
    <w:rsid w:val="00D3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14D4BD-09C7-4A13-88F0-6D8455FF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B78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B7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B78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ESH-03</dc:creator>
  <cp:keywords/>
  <dc:description/>
  <cp:lastModifiedBy>ESH-03</cp:lastModifiedBy>
  <cp:revision>4</cp:revision>
  <dcterms:created xsi:type="dcterms:W3CDTF">2022-07-14T01:40:00Z</dcterms:created>
  <dcterms:modified xsi:type="dcterms:W3CDTF">2024-11-04T03:03:00Z</dcterms:modified>
</cp:coreProperties>
</file>