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C0" w:rsidRPr="00C31C5F" w:rsidRDefault="00C569C0" w:rsidP="00C569C0">
      <w:pPr>
        <w:spacing w:line="360" w:lineRule="exact"/>
        <w:jc w:val="both"/>
        <w:rPr>
          <w:rFonts w:eastAsia="標楷體"/>
          <w:szCs w:val="24"/>
        </w:rPr>
      </w:pPr>
      <w:bookmarkStart w:id="0" w:name="_Toc85415512"/>
      <w:r w:rsidRPr="00C31C5F">
        <w:rPr>
          <w:rFonts w:eastAsia="標楷體" w:hint="eastAsia"/>
          <w:szCs w:val="24"/>
        </w:rPr>
        <w:t>附件三：</w:t>
      </w:r>
      <w:bookmarkEnd w:id="0"/>
      <w:r w:rsidRPr="002E6902">
        <w:rPr>
          <w:rFonts w:eastAsia="標楷體" w:hint="eastAsia"/>
          <w:szCs w:val="24"/>
        </w:rPr>
        <w:t>動火作業申請表</w:t>
      </w:r>
      <w:r w:rsidRPr="002E6902">
        <w:rPr>
          <w:rFonts w:eastAsia="標楷體" w:hint="eastAsia"/>
          <w:szCs w:val="24"/>
        </w:rPr>
        <w:t>(ESH-P-10-03)</w:t>
      </w:r>
    </w:p>
    <w:p w:rsidR="00C569C0" w:rsidRDefault="00C569C0" w:rsidP="00C569C0">
      <w:pPr>
        <w:tabs>
          <w:tab w:val="center" w:pos="5400"/>
          <w:tab w:val="left" w:pos="9792"/>
        </w:tabs>
        <w:spacing w:line="400" w:lineRule="exact"/>
        <w:jc w:val="center"/>
        <w:rPr>
          <w:rFonts w:eastAsia="標楷體"/>
          <w:sz w:val="36"/>
        </w:rPr>
      </w:pPr>
      <w:r w:rsidRPr="00574103">
        <w:rPr>
          <w:rFonts w:eastAsia="標楷體" w:hint="eastAsia"/>
          <w:sz w:val="32"/>
          <w:szCs w:val="32"/>
        </w:rPr>
        <w:t>國立清華大學</w:t>
      </w:r>
      <w:r w:rsidRPr="00574103">
        <w:rPr>
          <w:rFonts w:eastAsia="標楷體" w:hint="eastAsia"/>
          <w:sz w:val="32"/>
          <w:szCs w:val="32"/>
        </w:rPr>
        <w:t xml:space="preserve">  </w:t>
      </w:r>
      <w:r w:rsidRPr="00574103">
        <w:rPr>
          <w:rFonts w:eastAsia="標楷體" w:hint="eastAsia"/>
          <w:sz w:val="32"/>
          <w:szCs w:val="32"/>
        </w:rPr>
        <w:t>動火作業申請表</w:t>
      </w:r>
      <w:r w:rsidRPr="00574103">
        <w:rPr>
          <w:rFonts w:eastAsia="標楷體" w:hint="eastAsia"/>
          <w:sz w:val="28"/>
          <w:szCs w:val="28"/>
        </w:rPr>
        <w:t>(</w:t>
      </w:r>
      <w:r w:rsidRPr="00574103">
        <w:rPr>
          <w:rFonts w:eastAsia="標楷體" w:hint="eastAsia"/>
          <w:sz w:val="28"/>
          <w:szCs w:val="28"/>
        </w:rPr>
        <w:t>作業</w:t>
      </w:r>
      <w:r w:rsidRPr="00574103">
        <w:rPr>
          <w:rFonts w:eastAsia="標楷體" w:hint="eastAsia"/>
          <w:sz w:val="28"/>
          <w:szCs w:val="28"/>
        </w:rPr>
        <w:t>3</w:t>
      </w:r>
      <w:r w:rsidRPr="00574103">
        <w:rPr>
          <w:rFonts w:eastAsia="標楷體" w:hint="eastAsia"/>
          <w:sz w:val="28"/>
          <w:szCs w:val="28"/>
        </w:rPr>
        <w:t>日前提</w:t>
      </w:r>
      <w:r w:rsidRPr="0089774D">
        <w:rPr>
          <w:rFonts w:eastAsia="標楷體" w:hint="eastAsia"/>
          <w:sz w:val="28"/>
          <w:szCs w:val="28"/>
        </w:rPr>
        <w:t>出申請</w:t>
      </w:r>
      <w:r w:rsidRPr="0089774D">
        <w:rPr>
          <w:rFonts w:eastAsia="標楷體" w:hint="eastAsia"/>
          <w:sz w:val="28"/>
          <w:szCs w:val="28"/>
        </w:rPr>
        <w:t>)</w:t>
      </w:r>
    </w:p>
    <w:p w:rsidR="00317408" w:rsidRPr="00A04E78" w:rsidRDefault="00317408" w:rsidP="00317408">
      <w:pPr>
        <w:tabs>
          <w:tab w:val="center" w:pos="5400"/>
          <w:tab w:val="left" w:pos="9792"/>
        </w:tabs>
        <w:spacing w:line="240" w:lineRule="exact"/>
        <w:jc w:val="right"/>
        <w:rPr>
          <w:rFonts w:eastAsia="標楷體"/>
          <w:sz w:val="20"/>
        </w:rPr>
      </w:pPr>
      <w:r w:rsidRPr="006519A4">
        <w:rPr>
          <w:rFonts w:eastAsia="標楷體" w:hint="eastAsia"/>
          <w:color w:val="000000"/>
          <w:sz w:val="20"/>
        </w:rPr>
        <w:t>2</w:t>
      </w:r>
      <w:r w:rsidRPr="006519A4">
        <w:rPr>
          <w:rFonts w:eastAsia="標楷體"/>
          <w:color w:val="000000"/>
          <w:sz w:val="20"/>
        </w:rPr>
        <w:t>02</w:t>
      </w:r>
      <w:r w:rsidR="00E2630E">
        <w:rPr>
          <w:rFonts w:eastAsia="標楷體" w:hint="eastAsia"/>
          <w:color w:val="000000"/>
          <w:sz w:val="20"/>
        </w:rPr>
        <w:t>4</w:t>
      </w:r>
      <w:r w:rsidRPr="006519A4">
        <w:rPr>
          <w:rFonts w:eastAsia="標楷體"/>
          <w:color w:val="000000"/>
          <w:sz w:val="20"/>
        </w:rPr>
        <w:t>.</w:t>
      </w:r>
      <w:r w:rsidR="00E2630E">
        <w:rPr>
          <w:rFonts w:eastAsia="標楷體" w:hint="eastAsia"/>
          <w:color w:val="000000"/>
          <w:sz w:val="20"/>
        </w:rPr>
        <w:t>10</w:t>
      </w:r>
      <w:r w:rsidRPr="006519A4">
        <w:rPr>
          <w:rFonts w:eastAsia="標楷體"/>
          <w:color w:val="000000"/>
          <w:sz w:val="20"/>
        </w:rPr>
        <w:t>.</w:t>
      </w:r>
      <w:r w:rsidR="00E2630E">
        <w:rPr>
          <w:rFonts w:eastAsia="標楷體" w:hint="eastAsia"/>
          <w:color w:val="000000"/>
          <w:sz w:val="20"/>
        </w:rPr>
        <w:t>24</w:t>
      </w:r>
      <w:bookmarkStart w:id="1" w:name="_GoBack"/>
      <w:bookmarkEnd w:id="1"/>
      <w:r w:rsidRPr="006519A4">
        <w:rPr>
          <w:rFonts w:eastAsia="標楷體" w:hint="eastAsia"/>
          <w:color w:val="000000"/>
          <w:sz w:val="20"/>
        </w:rPr>
        <w:t>修訂</w:t>
      </w:r>
    </w:p>
    <w:p w:rsidR="00C569C0" w:rsidRDefault="00317408" w:rsidP="00317408">
      <w:pPr>
        <w:spacing w:line="240" w:lineRule="exact"/>
        <w:jc w:val="right"/>
        <w:rPr>
          <w:rFonts w:ascii="標楷體" w:eastAsia="標楷體" w:hAnsi="標楷體"/>
          <w:sz w:val="20"/>
        </w:rPr>
      </w:pPr>
      <w:r w:rsidRPr="00A04E78">
        <w:rPr>
          <w:rFonts w:eastAsia="標楷體"/>
          <w:sz w:val="20"/>
        </w:rPr>
        <w:t>NO</w:t>
      </w:r>
      <w:r w:rsidRPr="00A04E78">
        <w:rPr>
          <w:rFonts w:ascii="標楷體" w:eastAsia="標楷體" w:hAnsi="標楷體" w:hint="eastAsia"/>
          <w:sz w:val="20"/>
        </w:rPr>
        <w:t>：E</w:t>
      </w:r>
      <w:r w:rsidRPr="00A04E78">
        <w:rPr>
          <w:rFonts w:ascii="標楷體" w:eastAsia="標楷體" w:hAnsi="標楷體"/>
          <w:sz w:val="20"/>
        </w:rPr>
        <w:t>SH-P-10-03</w:t>
      </w:r>
    </w:p>
    <w:p w:rsidR="00C569C0" w:rsidRPr="0089774D" w:rsidRDefault="00C569C0" w:rsidP="00C569C0">
      <w:pPr>
        <w:spacing w:line="0" w:lineRule="atLeast"/>
        <w:ind w:right="-342"/>
        <w:rPr>
          <w:rFonts w:eastAsia="標楷體" w:hAnsi="標楷體"/>
          <w:b/>
          <w:color w:val="000000"/>
          <w:sz w:val="18"/>
          <w:szCs w:val="18"/>
        </w:rPr>
      </w:pPr>
      <w:r w:rsidRPr="0089774D">
        <w:rPr>
          <w:rFonts w:eastAsia="標楷體" w:hAnsi="標楷體" w:hint="eastAsia"/>
          <w:b/>
          <w:color w:val="000000"/>
          <w:sz w:val="18"/>
          <w:szCs w:val="18"/>
        </w:rPr>
        <w:t>1.</w:t>
      </w:r>
      <w:r w:rsidRPr="0089774D">
        <w:rPr>
          <w:rFonts w:eastAsia="標楷體" w:hAnsi="標楷體"/>
          <w:b/>
          <w:color w:val="000000"/>
          <w:sz w:val="18"/>
          <w:szCs w:val="18"/>
        </w:rPr>
        <w:t>執行電焊、熔接、切割等相關之動火</w:t>
      </w:r>
      <w:r w:rsidRPr="0089774D">
        <w:rPr>
          <w:rFonts w:eastAsia="標楷體" w:hAnsi="標楷體" w:hint="eastAsia"/>
          <w:b/>
          <w:color w:val="000000"/>
          <w:sz w:val="18"/>
          <w:szCs w:val="18"/>
        </w:rPr>
        <w:t>作業</w:t>
      </w:r>
      <w:r w:rsidRPr="0089774D">
        <w:rPr>
          <w:rFonts w:eastAsia="標楷體" w:hAnsi="標楷體" w:hint="eastAsia"/>
          <w:b/>
          <w:color w:val="000000"/>
          <w:sz w:val="18"/>
          <w:szCs w:val="18"/>
        </w:rPr>
        <w:t>3</w:t>
      </w:r>
      <w:r w:rsidRPr="0089774D">
        <w:rPr>
          <w:rFonts w:eastAsia="標楷體" w:hAnsi="標楷體" w:hint="eastAsia"/>
          <w:b/>
          <w:color w:val="000000"/>
          <w:sz w:val="18"/>
          <w:szCs w:val="18"/>
        </w:rPr>
        <w:t>日前</w:t>
      </w:r>
      <w:r w:rsidRPr="0089774D">
        <w:rPr>
          <w:rFonts w:eastAsia="標楷體" w:hAnsi="標楷體"/>
          <w:b/>
          <w:color w:val="000000"/>
          <w:sz w:val="18"/>
          <w:szCs w:val="18"/>
        </w:rPr>
        <w:t>，</w:t>
      </w:r>
      <w:r w:rsidRPr="0089774D">
        <w:rPr>
          <w:rFonts w:eastAsia="標楷體" w:hAnsi="標楷體" w:hint="eastAsia"/>
          <w:b/>
          <w:color w:val="000000"/>
          <w:sz w:val="18"/>
          <w:szCs w:val="18"/>
        </w:rPr>
        <w:t>應完成動火作業安全</w:t>
      </w:r>
      <w:r w:rsidRPr="0089774D">
        <w:rPr>
          <w:rFonts w:eastAsia="標楷體" w:hAnsi="標楷體"/>
          <w:b/>
          <w:color w:val="000000"/>
          <w:sz w:val="18"/>
          <w:szCs w:val="18"/>
        </w:rPr>
        <w:t>許可</w:t>
      </w:r>
      <w:r w:rsidRPr="0089774D">
        <w:rPr>
          <w:rFonts w:eastAsia="標楷體" w:hAnsi="標楷體" w:hint="eastAsia"/>
          <w:b/>
          <w:color w:val="000000"/>
          <w:sz w:val="18"/>
          <w:szCs w:val="18"/>
        </w:rPr>
        <w:t>之</w:t>
      </w:r>
      <w:r w:rsidRPr="0089774D">
        <w:rPr>
          <w:rFonts w:ascii="標楷體" w:eastAsia="標楷體" w:hAnsi="標楷體" w:hint="eastAsia"/>
          <w:b/>
          <w:color w:val="000000"/>
          <w:sz w:val="18"/>
          <w:szCs w:val="18"/>
        </w:rPr>
        <w:t>申請簽核</w:t>
      </w:r>
      <w:r w:rsidRPr="0089774D">
        <w:rPr>
          <w:rFonts w:eastAsia="標楷體" w:hAnsi="標楷體"/>
          <w:b/>
          <w:color w:val="000000"/>
          <w:sz w:val="18"/>
          <w:szCs w:val="18"/>
        </w:rPr>
        <w:t>。</w:t>
      </w:r>
      <w:r w:rsidRPr="0089774D">
        <w:rPr>
          <w:rFonts w:eastAsia="標楷體" w:hAnsi="標楷體" w:hint="eastAsia"/>
          <w:b/>
          <w:color w:val="000000"/>
          <w:sz w:val="18"/>
          <w:szCs w:val="18"/>
        </w:rPr>
        <w:t>（如遇連假請提早在假日前完成申請）</w:t>
      </w:r>
    </w:p>
    <w:p w:rsidR="00C569C0" w:rsidRPr="0089774D" w:rsidRDefault="00C569C0" w:rsidP="00C569C0">
      <w:pPr>
        <w:snapToGrid w:val="0"/>
        <w:ind w:right="-342"/>
        <w:rPr>
          <w:rFonts w:ascii="標楷體" w:eastAsia="標楷體" w:hAnsi="標楷體"/>
          <w:b/>
          <w:color w:val="000000"/>
          <w:sz w:val="20"/>
        </w:rPr>
      </w:pPr>
      <w:r w:rsidRPr="0089774D">
        <w:rPr>
          <w:rFonts w:eastAsia="標楷體" w:hAnsi="標楷體" w:hint="eastAsia"/>
          <w:b/>
          <w:color w:val="000000"/>
          <w:sz w:val="18"/>
          <w:szCs w:val="18"/>
        </w:rPr>
        <w:t>2.</w:t>
      </w:r>
      <w:r w:rsidRPr="0089774D">
        <w:rPr>
          <w:rFonts w:eastAsia="標楷體" w:hAnsi="標楷體"/>
          <w:b/>
          <w:color w:val="000000"/>
          <w:sz w:val="18"/>
          <w:szCs w:val="18"/>
        </w:rPr>
        <w:t>執行動火作業區域，若安全防護措施無法繼續維持時，應立即停止動火工作。</w:t>
      </w: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2106"/>
        <w:gridCol w:w="2105"/>
        <w:gridCol w:w="2106"/>
        <w:gridCol w:w="2106"/>
      </w:tblGrid>
      <w:tr w:rsidR="00C569C0" w:rsidRPr="00896E7D" w:rsidTr="00D66A7A">
        <w:trPr>
          <w:trHeight w:val="490"/>
          <w:jc w:val="center"/>
        </w:trPr>
        <w:tc>
          <w:tcPr>
            <w:tcW w:w="10528" w:type="dxa"/>
            <w:gridSpan w:val="5"/>
            <w:vAlign w:val="center"/>
          </w:tcPr>
          <w:p w:rsidR="00C569C0" w:rsidRPr="00896E7D" w:rsidRDefault="00C569C0" w:rsidP="00D66A7A">
            <w:pPr>
              <w:spacing w:line="0" w:lineRule="atLeast"/>
              <w:jc w:val="both"/>
              <w:rPr>
                <w:rFonts w:eastAsia="標楷體"/>
                <w:b/>
                <w:color w:val="000000"/>
              </w:rPr>
            </w:pPr>
            <w:r w:rsidRPr="00896E7D">
              <w:rPr>
                <w:rFonts w:eastAsia="標楷體" w:hAnsi="標楷體"/>
                <w:color w:val="000000"/>
              </w:rPr>
              <w:t>工程名稱：</w:t>
            </w:r>
          </w:p>
        </w:tc>
      </w:tr>
      <w:tr w:rsidR="00C569C0" w:rsidRPr="00896E7D" w:rsidTr="00D66A7A">
        <w:trPr>
          <w:trHeight w:val="476"/>
          <w:jc w:val="center"/>
        </w:trPr>
        <w:tc>
          <w:tcPr>
            <w:tcW w:w="10528" w:type="dxa"/>
            <w:gridSpan w:val="5"/>
            <w:vAlign w:val="center"/>
          </w:tcPr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96E7D">
              <w:rPr>
                <w:rFonts w:eastAsia="標楷體" w:hAnsi="標楷體" w:hint="eastAsia"/>
                <w:color w:val="000000"/>
              </w:rPr>
              <w:t>動火</w:t>
            </w:r>
            <w:r w:rsidRPr="00896E7D">
              <w:rPr>
                <w:rFonts w:eastAsia="標楷體" w:hAnsi="標楷體"/>
                <w:color w:val="000000"/>
              </w:rPr>
              <w:t>作業日期：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 </w:t>
            </w:r>
            <w:r w:rsidRPr="00896E7D">
              <w:rPr>
                <w:rFonts w:eastAsia="標楷體" w:hAnsi="標楷體"/>
                <w:color w:val="000000"/>
              </w:rPr>
              <w:t>年</w:t>
            </w:r>
            <w:r w:rsidRPr="00896E7D">
              <w:rPr>
                <w:rFonts w:eastAsia="標楷體"/>
                <w:color w:val="000000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 w:hAnsi="標楷體"/>
                <w:color w:val="000000"/>
              </w:rPr>
              <w:t>月</w:t>
            </w:r>
            <w:r w:rsidRPr="00896E7D">
              <w:rPr>
                <w:rFonts w:eastAsia="標楷體"/>
                <w:color w:val="000000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</w:t>
            </w:r>
            <w:r w:rsidRPr="00896E7D">
              <w:rPr>
                <w:rFonts w:eastAsia="標楷體" w:hAnsi="標楷體"/>
                <w:color w:val="000000"/>
              </w:rPr>
              <w:t>日</w:t>
            </w:r>
            <w:r w:rsidRPr="00896E7D">
              <w:rPr>
                <w:rFonts w:eastAsia="標楷體"/>
                <w:color w:val="000000"/>
              </w:rPr>
              <w:t xml:space="preserve"> </w:t>
            </w:r>
            <w:r w:rsidRPr="00896E7D">
              <w:rPr>
                <w:rFonts w:eastAsia="標楷體" w:hAnsi="標楷體"/>
                <w:color w:val="000000"/>
              </w:rPr>
              <w:t>至</w:t>
            </w:r>
            <w:r w:rsidRPr="00896E7D">
              <w:rPr>
                <w:rFonts w:eastAsia="標楷體"/>
                <w:color w:val="000000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</w:t>
            </w:r>
            <w:r w:rsidRPr="00896E7D">
              <w:rPr>
                <w:rFonts w:eastAsia="標楷體" w:hAnsi="標楷體"/>
                <w:color w:val="000000"/>
              </w:rPr>
              <w:t>年</w:t>
            </w:r>
            <w:r w:rsidRPr="00896E7D">
              <w:rPr>
                <w:rFonts w:eastAsia="標楷體"/>
                <w:color w:val="000000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 </w:t>
            </w:r>
            <w:r w:rsidRPr="00896E7D">
              <w:rPr>
                <w:rFonts w:eastAsia="標楷體" w:hAnsi="標楷體"/>
                <w:color w:val="000000"/>
              </w:rPr>
              <w:t>月</w:t>
            </w:r>
            <w:r w:rsidRPr="00896E7D">
              <w:rPr>
                <w:rFonts w:eastAsia="標楷體"/>
                <w:color w:val="000000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</w:t>
            </w:r>
            <w:r w:rsidRPr="00896E7D">
              <w:rPr>
                <w:rFonts w:eastAsia="標楷體" w:hAnsi="標楷體"/>
                <w:color w:val="000000"/>
              </w:rPr>
              <w:t>日</w:t>
            </w:r>
          </w:p>
        </w:tc>
      </w:tr>
      <w:tr w:rsidR="00C569C0" w:rsidRPr="00896E7D" w:rsidTr="00D66A7A">
        <w:trPr>
          <w:trHeight w:val="470"/>
          <w:jc w:val="center"/>
        </w:trPr>
        <w:tc>
          <w:tcPr>
            <w:tcW w:w="10528" w:type="dxa"/>
            <w:gridSpan w:val="5"/>
          </w:tcPr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napToGrid w:val="0"/>
              <w:rPr>
                <w:rFonts w:eastAsia="標楷體"/>
                <w:color w:val="000000"/>
              </w:rPr>
            </w:pPr>
            <w:r w:rsidRPr="00896E7D">
              <w:rPr>
                <w:rFonts w:eastAsia="標楷體" w:hAnsi="標楷體" w:hint="eastAsia"/>
                <w:color w:val="000000"/>
              </w:rPr>
              <w:t>動火</w:t>
            </w:r>
            <w:r w:rsidRPr="00896E7D">
              <w:rPr>
                <w:rFonts w:eastAsia="標楷體" w:hAnsi="標楷體"/>
                <w:color w:val="000000"/>
              </w:rPr>
              <w:t>作業地點</w:t>
            </w:r>
            <w:r w:rsidRPr="00896E7D">
              <w:rPr>
                <w:rFonts w:eastAsia="標楷體"/>
                <w:color w:val="000000"/>
              </w:rPr>
              <w:t>(</w:t>
            </w:r>
            <w:r w:rsidRPr="00896E7D">
              <w:rPr>
                <w:rFonts w:eastAsia="標楷體" w:hAnsi="標楷體"/>
                <w:color w:val="000000"/>
              </w:rPr>
              <w:t>棟別</w:t>
            </w:r>
            <w:r w:rsidRPr="00896E7D">
              <w:rPr>
                <w:rFonts w:eastAsia="標楷體"/>
                <w:color w:val="000000"/>
              </w:rPr>
              <w:t>/</w:t>
            </w:r>
            <w:r w:rsidRPr="00896E7D">
              <w:rPr>
                <w:rFonts w:eastAsia="標楷體" w:hAnsi="標楷體"/>
                <w:color w:val="000000"/>
              </w:rPr>
              <w:t>樓層</w:t>
            </w:r>
            <w:r w:rsidRPr="00896E7D">
              <w:rPr>
                <w:rFonts w:eastAsia="標楷體"/>
                <w:color w:val="000000"/>
              </w:rPr>
              <w:t>/</w:t>
            </w:r>
            <w:r w:rsidRPr="00896E7D">
              <w:rPr>
                <w:rFonts w:eastAsia="標楷體" w:hAnsi="標楷體"/>
                <w:color w:val="000000"/>
              </w:rPr>
              <w:t>區域</w:t>
            </w:r>
            <w:r w:rsidRPr="00896E7D">
              <w:rPr>
                <w:rFonts w:eastAsia="標楷體"/>
                <w:color w:val="000000"/>
              </w:rPr>
              <w:t>)</w:t>
            </w:r>
            <w:r w:rsidRPr="00896E7D">
              <w:rPr>
                <w:rFonts w:eastAsia="標楷體" w:hAnsi="標楷體"/>
                <w:color w:val="000000"/>
              </w:rPr>
              <w:t>：</w:t>
            </w:r>
          </w:p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napToGrid w:val="0"/>
              <w:rPr>
                <w:rFonts w:eastAsia="標楷體" w:hAnsi="標楷體"/>
                <w:b/>
                <w:color w:val="000000"/>
              </w:rPr>
            </w:pPr>
          </w:p>
        </w:tc>
      </w:tr>
      <w:tr w:rsidR="00C569C0" w:rsidRPr="00896E7D" w:rsidTr="00D66A7A">
        <w:trPr>
          <w:trHeight w:val="420"/>
          <w:jc w:val="center"/>
        </w:trPr>
        <w:tc>
          <w:tcPr>
            <w:tcW w:w="10528" w:type="dxa"/>
            <w:gridSpan w:val="5"/>
          </w:tcPr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napToGrid w:val="0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用火內容：□配管  □焊補  □切割  □燒柏油  □研磨</w:t>
            </w:r>
          </w:p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 xml:space="preserve">用火種類：□電焊  □氣焊  □火種  □噴燈    □燃料  </w:t>
            </w:r>
          </w:p>
        </w:tc>
      </w:tr>
      <w:tr w:rsidR="00C569C0" w:rsidRPr="00896E7D" w:rsidTr="00D66A7A">
        <w:trPr>
          <w:trHeight w:val="600"/>
          <w:jc w:val="center"/>
        </w:trPr>
        <w:tc>
          <w:tcPr>
            <w:tcW w:w="10528" w:type="dxa"/>
            <w:gridSpan w:val="5"/>
          </w:tcPr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 xml:space="preserve">使用器具： </w:t>
            </w:r>
          </w:p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 xml:space="preserve">氬焊機  </w:t>
            </w: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 xml:space="preserve">電焊機  </w:t>
            </w: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 xml:space="preserve">切割機  </w:t>
            </w: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 xml:space="preserve">砂輪機 </w:t>
            </w: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 xml:space="preserve">乙炔熔接裝置 </w:t>
            </w: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 xml:space="preserve">加熱板  </w:t>
            </w: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其他：</w:t>
            </w:r>
            <w:r w:rsidRPr="00896E7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</w:p>
        </w:tc>
      </w:tr>
      <w:tr w:rsidR="00C569C0" w:rsidRPr="00896E7D" w:rsidTr="00D66A7A">
        <w:trPr>
          <w:trHeight w:val="896"/>
          <w:jc w:val="center"/>
        </w:trPr>
        <w:tc>
          <w:tcPr>
            <w:tcW w:w="10528" w:type="dxa"/>
            <w:gridSpan w:val="5"/>
          </w:tcPr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b/>
                <w:color w:val="000000"/>
              </w:rPr>
              <w:t>安全防護措施：</w:t>
            </w:r>
            <w:r w:rsidRPr="00896E7D">
              <w:rPr>
                <w:rFonts w:ascii="標楷體" w:eastAsia="標楷體" w:hAnsi="標楷體" w:hint="eastAsia"/>
                <w:b/>
                <w:color w:val="000000"/>
                <w:sz w:val="20"/>
              </w:rPr>
              <w:t>並於施工前檢查，確認以下事項已確實執行(確認後打勾)</w:t>
            </w:r>
          </w:p>
          <w:p w:rsidR="00C569C0" w:rsidRPr="00896E7D" w:rsidRDefault="00C569C0" w:rsidP="00D66A7A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備置可正常操作之消防器材。</w:t>
            </w:r>
            <w:r w:rsidRPr="00896E7D">
              <w:rPr>
                <w:rFonts w:eastAsia="標楷體"/>
                <w:color w:val="000000"/>
              </w:rPr>
              <w:t>(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滅火器</w:t>
            </w:r>
            <w:r w:rsidRPr="00896E7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支、滅火毯</w:t>
            </w:r>
            <w:r w:rsidRPr="00896E7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條及其他</w:t>
            </w:r>
            <w:r w:rsidRPr="00896E7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  <w:r w:rsidRPr="00896E7D">
              <w:rPr>
                <w:rFonts w:eastAsia="標楷體"/>
                <w:color w:val="000000"/>
              </w:rPr>
              <w:t>)</w:t>
            </w:r>
          </w:p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清除作業區所有可燃物、易爆物及易燃液體、粉末、棉絮和油</w:t>
            </w:r>
            <w:r>
              <w:rPr>
                <w:rFonts w:ascii="標楷體" w:eastAsia="標楷體" w:hAnsi="標楷體" w:hint="eastAsia"/>
                <w:color w:val="000000"/>
              </w:rPr>
              <w:t>脂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移走任何易燃物體或罩上防火毯或防火布；火星撒落點應有防護措施</w:t>
            </w:r>
            <w:r w:rsidRPr="00896E7D">
              <w:rPr>
                <w:rFonts w:eastAsia="標楷體"/>
                <w:color w:val="000000"/>
              </w:rPr>
              <w:t>(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如鋪設防火布</w:t>
            </w:r>
            <w:r w:rsidRPr="00896E7D">
              <w:rPr>
                <w:rFonts w:eastAsia="標楷體"/>
                <w:color w:val="000000"/>
              </w:rPr>
              <w:t>)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569C0" w:rsidRPr="00896E7D" w:rsidRDefault="00C569C0" w:rsidP="00D66A7A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□施工設備之動力源均以開關 □上鎖 □掛卡。</w:t>
            </w:r>
          </w:p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□電氣設備之絕緣良好，線路無破損裸露，確實接地。</w:t>
            </w:r>
          </w:p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□臨時用電應配置漏電斷路器。</w:t>
            </w:r>
          </w:p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以金屬檔板遮蓋所有牆與地面的開口加以隔離保護。</w:t>
            </w:r>
          </w:p>
          <w:p w:rsidR="00C569C0" w:rsidRPr="00896E7D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指派現場監工及防火巡視人員，該人員應瞭解防火器材與警報系統之位置。</w:t>
            </w:r>
          </w:p>
        </w:tc>
      </w:tr>
      <w:tr w:rsidR="00C569C0" w:rsidRPr="00896E7D" w:rsidTr="00D66A7A">
        <w:trPr>
          <w:trHeight w:val="795"/>
          <w:jc w:val="center"/>
        </w:trPr>
        <w:tc>
          <w:tcPr>
            <w:tcW w:w="10528" w:type="dxa"/>
            <w:gridSpan w:val="5"/>
          </w:tcPr>
          <w:p w:rsidR="00C569C0" w:rsidRPr="00C569C0" w:rsidRDefault="00C569C0" w:rsidP="00D66A7A">
            <w:p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300" w:lineRule="exact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569C0">
              <w:rPr>
                <w:rFonts w:ascii="標楷體" w:eastAsia="標楷體" w:hAnsi="標楷體" w:hint="eastAsia"/>
                <w:b/>
                <w:color w:val="000000"/>
                <w:sz w:val="20"/>
              </w:rPr>
              <w:t>動火</w:t>
            </w:r>
            <w:r w:rsidRPr="00C569C0">
              <w:rPr>
                <w:rFonts w:ascii="標楷體" w:eastAsia="標楷體" w:hAnsi="標楷體"/>
                <w:b/>
                <w:color w:val="000000"/>
                <w:sz w:val="20"/>
              </w:rPr>
              <w:t>作業</w:t>
            </w:r>
            <w:r w:rsidRPr="00C569C0">
              <w:rPr>
                <w:rFonts w:ascii="標楷體" w:eastAsia="標楷體" w:hAnsi="標楷體" w:hint="eastAsia"/>
                <w:b/>
                <w:color w:val="000000"/>
                <w:sz w:val="20"/>
              </w:rPr>
              <w:t>危害告知</w:t>
            </w:r>
            <w:r w:rsidRPr="00C569C0">
              <w:rPr>
                <w:rFonts w:ascii="標楷體" w:eastAsia="標楷體" w:hAnsi="標楷體"/>
                <w:b/>
                <w:color w:val="000000"/>
                <w:sz w:val="20"/>
              </w:rPr>
              <w:t>注意事項：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spacing w:line="260" w:lineRule="exact"/>
              <w:ind w:left="363" w:hanging="272"/>
              <w:rPr>
                <w:rFonts w:eastAsia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動火前應指派專人檢查現場，並按實際狀況採取必要之安全措施，及實施作業監督。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spacing w:line="260" w:lineRule="exact"/>
              <w:ind w:left="363" w:hanging="272"/>
              <w:rPr>
                <w:rFonts w:eastAsia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動火期間及完工後</w:t>
            </w:r>
            <w:r w:rsidRPr="00C569C0">
              <w:rPr>
                <w:rFonts w:eastAsia="標楷體"/>
                <w:color w:val="000000"/>
                <w:sz w:val="20"/>
              </w:rPr>
              <w:t>30</w:t>
            </w:r>
            <w:r w:rsidRPr="00C569C0">
              <w:rPr>
                <w:rFonts w:eastAsia="標楷體" w:hAnsi="標楷體"/>
                <w:color w:val="000000"/>
                <w:sz w:val="20"/>
              </w:rPr>
              <w:t>分鐘實施進行防火巡視；防火巡視應包括工作範圍附近、上下方樓層及牆後。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spacing w:line="260" w:lineRule="exact"/>
              <w:ind w:left="363" w:hanging="272"/>
              <w:rPr>
                <w:rFonts w:eastAsia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作業區附近的可燃物品清除，如無法搬動之物品，應採取防火石棉布、薄鐵皮及其他絕緣材料覆蓋或阻擋。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spacing w:line="260" w:lineRule="exact"/>
              <w:ind w:left="363" w:hanging="272"/>
              <w:rPr>
                <w:rFonts w:eastAsia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作業前應確認建築結構</w:t>
            </w:r>
            <w:r w:rsidRPr="00C569C0">
              <w:rPr>
                <w:rFonts w:eastAsia="標楷體"/>
                <w:color w:val="000000"/>
                <w:sz w:val="20"/>
              </w:rPr>
              <w:t>(</w:t>
            </w:r>
            <w:r w:rsidRPr="00C569C0">
              <w:rPr>
                <w:rFonts w:eastAsia="標楷體" w:hAnsi="標楷體"/>
                <w:color w:val="000000"/>
                <w:sz w:val="20"/>
              </w:rPr>
              <w:t>包含牆壁及天花板</w:t>
            </w:r>
            <w:r w:rsidRPr="00C569C0">
              <w:rPr>
                <w:rFonts w:eastAsia="標楷體"/>
                <w:color w:val="000000"/>
                <w:sz w:val="20"/>
              </w:rPr>
              <w:t>)</w:t>
            </w:r>
            <w:r w:rsidRPr="00C569C0">
              <w:rPr>
                <w:rFonts w:eastAsia="標楷體" w:hAnsi="標楷體"/>
                <w:color w:val="000000"/>
                <w:sz w:val="20"/>
              </w:rPr>
              <w:t>屬於非易燃性的，且無易燃物遮蓋。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spacing w:line="260" w:lineRule="exact"/>
              <w:ind w:left="363" w:hanging="272"/>
              <w:rPr>
                <w:rFonts w:eastAsia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切割通風排氣管時，應先清除管內之危險物質。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spacing w:line="260" w:lineRule="exact"/>
              <w:ind w:left="363" w:hanging="272"/>
              <w:rPr>
                <w:rFonts w:eastAsia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作業前清除損壞鬆脫破損的壓力容器管路及器材。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tabs>
                <w:tab w:val="left" w:pos="482"/>
                <w:tab w:val="left" w:pos="1151"/>
                <w:tab w:val="left" w:pos="1985"/>
                <w:tab w:val="left" w:pos="3005"/>
              </w:tabs>
              <w:spacing w:line="260" w:lineRule="exact"/>
              <w:ind w:left="363" w:hanging="272"/>
              <w:rPr>
                <w:rFonts w:eastAsia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加強消防訓練讓全體工作人員均能熟練操作消防器材，並應視作業性質增設可移動型滅火器，俾能控制剛開始之火源，並在瞬間予以撲滅。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tabs>
                <w:tab w:val="left" w:pos="1151"/>
                <w:tab w:val="left" w:pos="1985"/>
                <w:tab w:val="left" w:pos="3005"/>
              </w:tabs>
              <w:spacing w:line="260" w:lineRule="exact"/>
              <w:ind w:left="363" w:hanging="272"/>
              <w:rPr>
                <w:rFonts w:ascii="標楷體" w:eastAsia="標楷體" w:hAnsi="標楷體"/>
                <w:color w:val="000000"/>
                <w:sz w:val="20"/>
              </w:rPr>
            </w:pPr>
            <w:r w:rsidRPr="00C569C0">
              <w:rPr>
                <w:rFonts w:eastAsia="標楷體" w:hAnsi="標楷體"/>
                <w:color w:val="000000"/>
                <w:sz w:val="20"/>
              </w:rPr>
              <w:t>動火作業結束後應確認以下事項：</w:t>
            </w:r>
            <w:r w:rsidRPr="00C569C0">
              <w:rPr>
                <w:rFonts w:eastAsia="標楷體"/>
                <w:color w:val="000000"/>
                <w:sz w:val="20"/>
              </w:rPr>
              <w:t>(1)</w:t>
            </w:r>
            <w:r w:rsidRPr="00C569C0">
              <w:rPr>
                <w:rFonts w:eastAsia="標楷體" w:hAnsi="標楷體"/>
                <w:color w:val="000000"/>
                <w:sz w:val="20"/>
              </w:rPr>
              <w:t>火種已熄滅並予以清除；</w:t>
            </w:r>
            <w:r w:rsidRPr="00C569C0">
              <w:rPr>
                <w:rFonts w:eastAsia="標楷體"/>
                <w:color w:val="000000"/>
                <w:sz w:val="20"/>
              </w:rPr>
              <w:t>(2)</w:t>
            </w:r>
            <w:r w:rsidRPr="00C569C0">
              <w:rPr>
                <w:rFonts w:eastAsia="標楷體" w:hAnsi="標楷體"/>
                <w:color w:val="000000"/>
                <w:sz w:val="20"/>
              </w:rPr>
              <w:t>滅火器等消防器材已回定位；</w:t>
            </w:r>
            <w:r w:rsidRPr="00C569C0">
              <w:rPr>
                <w:rFonts w:eastAsia="標楷體"/>
                <w:color w:val="000000"/>
                <w:sz w:val="20"/>
              </w:rPr>
              <w:t xml:space="preserve">(3) </w:t>
            </w:r>
            <w:r w:rsidRPr="00C569C0">
              <w:rPr>
                <w:rFonts w:eastAsia="標楷體" w:hAnsi="標楷體"/>
                <w:color w:val="000000"/>
                <w:sz w:val="20"/>
              </w:rPr>
              <w:t>臨時之完全隔離設施、臨時封閉之孔洞等均已拆除收歸定位；</w:t>
            </w:r>
            <w:r w:rsidRPr="00C569C0">
              <w:rPr>
                <w:rFonts w:eastAsia="標楷體"/>
                <w:color w:val="000000"/>
                <w:sz w:val="20"/>
              </w:rPr>
              <w:t>(4)</w:t>
            </w:r>
            <w:r w:rsidRPr="00C569C0">
              <w:rPr>
                <w:rFonts w:eastAsia="標楷體" w:hAnsi="標楷體"/>
                <w:color w:val="000000"/>
                <w:sz w:val="20"/>
              </w:rPr>
              <w:t>工作環境已清理完成，且確認無廢棄物、油污可能引起燃</w:t>
            </w:r>
            <w:r w:rsidRPr="00C569C0">
              <w:rPr>
                <w:rFonts w:eastAsia="標楷體"/>
                <w:color w:val="000000"/>
                <w:sz w:val="20"/>
              </w:rPr>
              <w:t>(</w:t>
            </w:r>
            <w:r w:rsidRPr="00C569C0">
              <w:rPr>
                <w:rFonts w:eastAsia="標楷體" w:hAnsi="標楷體"/>
                <w:color w:val="000000"/>
                <w:sz w:val="20"/>
              </w:rPr>
              <w:t>爆</w:t>
            </w:r>
            <w:r w:rsidRPr="00C569C0">
              <w:rPr>
                <w:rFonts w:eastAsia="標楷體"/>
                <w:color w:val="000000"/>
                <w:sz w:val="20"/>
              </w:rPr>
              <w:t>)</w:t>
            </w:r>
            <w:r w:rsidRPr="00C569C0">
              <w:rPr>
                <w:rFonts w:eastAsia="標楷體" w:hAnsi="標楷體"/>
                <w:color w:val="000000"/>
                <w:sz w:val="20"/>
              </w:rPr>
              <w:t>之物。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tabs>
                <w:tab w:val="left" w:pos="1151"/>
                <w:tab w:val="left" w:pos="1985"/>
                <w:tab w:val="left" w:pos="3005"/>
              </w:tabs>
              <w:spacing w:line="260" w:lineRule="exact"/>
              <w:ind w:left="363" w:hanging="272"/>
              <w:rPr>
                <w:rFonts w:ascii="標楷體" w:eastAsia="標楷體" w:hAnsi="標楷體"/>
                <w:color w:val="000000"/>
                <w:sz w:val="20"/>
              </w:rPr>
            </w:pPr>
            <w:r w:rsidRPr="00C569C0">
              <w:rPr>
                <w:rFonts w:ascii="標楷體" w:eastAsia="標楷體" w:hAnsi="標楷體" w:hint="eastAsia"/>
                <w:color w:val="000000"/>
                <w:sz w:val="20"/>
              </w:rPr>
              <w:t>確認設備具防電擊裝置及設備接地。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tabs>
                <w:tab w:val="left" w:pos="1151"/>
                <w:tab w:val="left" w:pos="1985"/>
                <w:tab w:val="left" w:pos="3005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C569C0">
              <w:rPr>
                <w:rFonts w:ascii="標楷體" w:eastAsia="標楷體" w:hAnsi="標楷體" w:hint="eastAsia"/>
                <w:color w:val="000000"/>
                <w:sz w:val="20"/>
              </w:rPr>
              <w:t>環境通風不佳應實施機械通風。</w:t>
            </w:r>
          </w:p>
          <w:p w:rsidR="00C569C0" w:rsidRPr="00C569C0" w:rsidRDefault="00C569C0" w:rsidP="00C569C0">
            <w:pPr>
              <w:numPr>
                <w:ilvl w:val="0"/>
                <w:numId w:val="1"/>
              </w:numPr>
              <w:tabs>
                <w:tab w:val="left" w:pos="1151"/>
                <w:tab w:val="left" w:pos="1985"/>
                <w:tab w:val="left" w:pos="3005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C569C0">
              <w:rPr>
                <w:rFonts w:eastAsia="標楷體" w:hAnsi="標楷體" w:hint="eastAsia"/>
                <w:color w:val="000000"/>
                <w:sz w:val="20"/>
              </w:rPr>
              <w:t>施工期間</w:t>
            </w:r>
            <w:r w:rsidRPr="00C569C0">
              <w:rPr>
                <w:rFonts w:ascii="標楷體" w:eastAsia="標楷體" w:hAnsi="標楷體" w:hint="eastAsia"/>
                <w:color w:val="000000"/>
                <w:sz w:val="20"/>
              </w:rPr>
              <w:t>安全防護措施及防護作業請拍照存檔。</w:t>
            </w:r>
          </w:p>
        </w:tc>
      </w:tr>
      <w:tr w:rsidR="00C569C0" w:rsidRPr="00896E7D" w:rsidTr="00D66A7A">
        <w:trPr>
          <w:trHeight w:val="1493"/>
          <w:jc w:val="center"/>
        </w:trPr>
        <w:tc>
          <w:tcPr>
            <w:tcW w:w="10528" w:type="dxa"/>
            <w:gridSpan w:val="5"/>
          </w:tcPr>
          <w:p w:rsidR="00C569C0" w:rsidRPr="00896E7D" w:rsidRDefault="00C569C0" w:rsidP="00D66A7A">
            <w:pPr>
              <w:spacing w:line="240" w:lineRule="exact"/>
              <w:rPr>
                <w:rFonts w:eastAsia="標楷體"/>
                <w:color w:val="000000"/>
              </w:rPr>
            </w:pPr>
            <w:r w:rsidRPr="00896E7D">
              <w:rPr>
                <w:rFonts w:eastAsia="標楷體" w:hint="eastAsia"/>
                <w:color w:val="000000"/>
              </w:rPr>
              <w:t>□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上述</w:t>
            </w:r>
            <w:r w:rsidRPr="00896E7D">
              <w:rPr>
                <w:rFonts w:ascii="標楷體" w:eastAsia="標楷體" w:hAnsi="標楷體" w:hint="eastAsia"/>
                <w:b/>
                <w:color w:val="000000"/>
              </w:rPr>
              <w:t>安全防護措施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之準備工作已確實執行。  □</w:t>
            </w:r>
            <w:r w:rsidRPr="00896E7D">
              <w:rPr>
                <w:rFonts w:eastAsia="標楷體" w:hint="eastAsia"/>
                <w:color w:val="000000"/>
              </w:rPr>
              <w:t>以上</w:t>
            </w:r>
            <w:r w:rsidRPr="00896E7D">
              <w:rPr>
                <w:rFonts w:eastAsia="標楷體" w:hint="eastAsia"/>
                <w:b/>
                <w:color w:val="000000"/>
              </w:rPr>
              <w:t>危害告知注意事項</w:t>
            </w:r>
            <w:r w:rsidRPr="00896E7D">
              <w:rPr>
                <w:rFonts w:eastAsia="標楷體" w:hint="eastAsia"/>
                <w:color w:val="000000"/>
              </w:rPr>
              <w:t>已閱讀並將確實遵守。</w:t>
            </w:r>
          </w:p>
          <w:p w:rsidR="00C569C0" w:rsidRPr="00896E7D" w:rsidRDefault="00C569C0" w:rsidP="00D66A7A">
            <w:pPr>
              <w:spacing w:beforeLines="50" w:before="180" w:after="100" w:afterAutospacing="1" w:line="240" w:lineRule="exact"/>
              <w:rPr>
                <w:rFonts w:eastAsia="標楷體" w:hAnsi="標楷體"/>
                <w:color w:val="000000"/>
                <w:u w:val="single"/>
              </w:rPr>
            </w:pPr>
            <w:r w:rsidRPr="00896E7D">
              <w:rPr>
                <w:rFonts w:eastAsia="標楷體" w:hAnsi="標楷體" w:hint="eastAsia"/>
                <w:color w:val="000000"/>
              </w:rPr>
              <w:t>廠商名稱：</w:t>
            </w:r>
            <w:r w:rsidRPr="00896E7D">
              <w:rPr>
                <w:rFonts w:eastAsia="標楷體" w:hAnsi="標楷體" w:hint="eastAsia"/>
                <w:color w:val="000000"/>
                <w:u w:val="single"/>
              </w:rPr>
              <w:t xml:space="preserve">            </w:t>
            </w:r>
            <w:r w:rsidRPr="00896E7D">
              <w:rPr>
                <w:rFonts w:eastAsia="標楷體" w:hAnsi="標楷體" w:hint="eastAsia"/>
                <w:color w:val="000000"/>
              </w:rPr>
              <w:t>現場負責人</w:t>
            </w:r>
            <w:r w:rsidRPr="00896E7D">
              <w:rPr>
                <w:rFonts w:eastAsia="標楷體" w:hAnsi="標楷體" w:hint="eastAsia"/>
                <w:color w:val="000000"/>
              </w:rPr>
              <w:t>/</w:t>
            </w:r>
            <w:r w:rsidRPr="00896E7D">
              <w:rPr>
                <w:rFonts w:eastAsia="標楷體" w:hAnsi="標楷體" w:hint="eastAsia"/>
                <w:color w:val="000000"/>
              </w:rPr>
              <w:t>電話：</w:t>
            </w:r>
            <w:r w:rsidRPr="00896E7D">
              <w:rPr>
                <w:rFonts w:eastAsia="標楷體" w:hAnsi="標楷體" w:hint="eastAsia"/>
                <w:color w:val="000000"/>
                <w:u w:val="single"/>
              </w:rPr>
              <w:t xml:space="preserve">             ______</w:t>
            </w:r>
            <w:r w:rsidRPr="00896E7D">
              <w:rPr>
                <w:rFonts w:eastAsia="標楷體" w:hAnsi="標楷體" w:hint="eastAsia"/>
                <w:color w:val="000000"/>
              </w:rPr>
              <w:t>現場防火巡視人員：</w:t>
            </w:r>
            <w:r w:rsidRPr="00896E7D">
              <w:rPr>
                <w:rFonts w:eastAsia="標楷體" w:hAnsi="標楷體" w:hint="eastAsia"/>
                <w:color w:val="000000"/>
                <w:u w:val="single"/>
              </w:rPr>
              <w:t xml:space="preserve">          </w:t>
            </w:r>
          </w:p>
          <w:p w:rsidR="00C569C0" w:rsidRPr="00896E7D" w:rsidRDefault="00C569C0" w:rsidP="00D66A7A">
            <w:pPr>
              <w:spacing w:beforeLines="50" w:before="180" w:after="100" w:afterAutospacing="1" w:line="240" w:lineRule="exact"/>
              <w:rPr>
                <w:rFonts w:eastAsia="標楷體" w:hAnsi="標楷體"/>
                <w:color w:val="000000"/>
                <w:u w:val="single"/>
              </w:rPr>
            </w:pPr>
            <w:r w:rsidRPr="00896E7D">
              <w:rPr>
                <w:rFonts w:eastAsia="標楷體" w:hAnsi="標楷體" w:hint="eastAsia"/>
                <w:color w:val="000000"/>
              </w:rPr>
              <w:t>乙炔熔接裝置操作人員姓名：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 </w:t>
            </w:r>
            <w:r w:rsidRPr="00896E7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896E7D">
              <w:rPr>
                <w:rFonts w:eastAsia="標楷體"/>
                <w:color w:val="000000"/>
                <w:u w:val="single"/>
              </w:rPr>
              <w:t xml:space="preserve">  </w:t>
            </w:r>
            <w:r w:rsidRPr="00896E7D">
              <w:rPr>
                <w:rFonts w:eastAsia="標楷體" w:hAnsi="標楷體" w:hint="eastAsia"/>
                <w:color w:val="000000"/>
              </w:rPr>
              <w:t>（應檢附乙炔操作人員合格證影本）</w:t>
            </w:r>
            <w:r w:rsidRPr="00896E7D">
              <w:rPr>
                <w:rFonts w:eastAsia="標楷體" w:hAnsi="標楷體" w:hint="eastAsia"/>
                <w:color w:val="000000"/>
              </w:rPr>
              <w:t xml:space="preserve">       </w:t>
            </w:r>
          </w:p>
        </w:tc>
      </w:tr>
      <w:tr w:rsidR="00C569C0" w:rsidRPr="00896E7D" w:rsidTr="00D66A7A">
        <w:trPr>
          <w:trHeight w:val="208"/>
          <w:jc w:val="center"/>
        </w:trPr>
        <w:tc>
          <w:tcPr>
            <w:tcW w:w="10528" w:type="dxa"/>
            <w:gridSpan w:val="5"/>
          </w:tcPr>
          <w:p w:rsidR="00C569C0" w:rsidRPr="00896E7D" w:rsidRDefault="00C569C0" w:rsidP="00D66A7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896E7D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由環安中心核准，正本中心存查，影本提供給申請單位及動火館舍單位。</w:t>
            </w:r>
          </w:p>
        </w:tc>
      </w:tr>
      <w:tr w:rsidR="00C569C0" w:rsidRPr="00896E7D" w:rsidTr="00D66A7A">
        <w:trPr>
          <w:trHeight w:val="400"/>
          <w:jc w:val="center"/>
        </w:trPr>
        <w:tc>
          <w:tcPr>
            <w:tcW w:w="10528" w:type="dxa"/>
            <w:gridSpan w:val="5"/>
          </w:tcPr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□是 □否 同意廠商在上述時間及地點實施動火作業。</w:t>
            </w:r>
          </w:p>
        </w:tc>
      </w:tr>
      <w:tr w:rsidR="00C569C0" w:rsidRPr="00896E7D" w:rsidTr="00D66A7A">
        <w:trPr>
          <w:trHeight w:val="400"/>
          <w:jc w:val="center"/>
        </w:trPr>
        <w:tc>
          <w:tcPr>
            <w:tcW w:w="2105" w:type="dxa"/>
            <w:vAlign w:val="center"/>
          </w:tcPr>
          <w:p w:rsidR="00C569C0" w:rsidRPr="00896E7D" w:rsidRDefault="00C569C0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單位申請人</w:t>
            </w:r>
          </w:p>
        </w:tc>
        <w:tc>
          <w:tcPr>
            <w:tcW w:w="2106" w:type="dxa"/>
            <w:vAlign w:val="center"/>
          </w:tcPr>
          <w:p w:rsidR="00C569C0" w:rsidRPr="00896E7D" w:rsidRDefault="00C569C0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</w:tc>
        <w:tc>
          <w:tcPr>
            <w:tcW w:w="2105" w:type="dxa"/>
            <w:vAlign w:val="center"/>
          </w:tcPr>
          <w:p w:rsidR="00C569C0" w:rsidRPr="00896E7D" w:rsidRDefault="00C569C0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動火館舍</w:t>
            </w:r>
            <w:r w:rsidRPr="00896E7D">
              <w:rPr>
                <w:rFonts w:ascii="新細明體" w:hAnsi="新細明體" w:hint="eastAsia"/>
                <w:color w:val="000000"/>
              </w:rPr>
              <w:t>（</w:t>
            </w:r>
            <w:r w:rsidRPr="00896E7D">
              <w:rPr>
                <w:rFonts w:ascii="標楷體" w:eastAsia="標楷體" w:hAnsi="標楷體" w:hint="eastAsia"/>
                <w:color w:val="000000"/>
              </w:rPr>
              <w:t>區域</w:t>
            </w:r>
            <w:r w:rsidRPr="00896E7D">
              <w:rPr>
                <w:rFonts w:ascii="新細明體" w:hAnsi="新細明體" w:hint="eastAsia"/>
                <w:color w:val="000000"/>
              </w:rPr>
              <w:t>）</w:t>
            </w:r>
            <w:r w:rsidRPr="00896E7D">
              <w:rPr>
                <w:rFonts w:ascii="標楷體" w:eastAsia="標楷體" w:hAnsi="標楷體" w:hint="eastAsia"/>
                <w:color w:val="000000"/>
              </w:rPr>
              <w:t xml:space="preserve">   管理單位</w:t>
            </w:r>
          </w:p>
        </w:tc>
        <w:tc>
          <w:tcPr>
            <w:tcW w:w="2106" w:type="dxa"/>
            <w:vAlign w:val="center"/>
          </w:tcPr>
          <w:p w:rsidR="00C569C0" w:rsidRPr="00896E7D" w:rsidRDefault="00C569C0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環安中心</w:t>
            </w:r>
          </w:p>
          <w:p w:rsidR="00C569C0" w:rsidRPr="00896E7D" w:rsidRDefault="00C569C0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承辦人</w:t>
            </w:r>
          </w:p>
        </w:tc>
        <w:tc>
          <w:tcPr>
            <w:tcW w:w="2106" w:type="dxa"/>
            <w:vAlign w:val="center"/>
          </w:tcPr>
          <w:p w:rsidR="00C569C0" w:rsidRPr="00896E7D" w:rsidRDefault="00C569C0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環安中心</w:t>
            </w:r>
          </w:p>
          <w:p w:rsidR="00C569C0" w:rsidRPr="00896E7D" w:rsidRDefault="00C569C0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C569C0" w:rsidRPr="00896E7D" w:rsidTr="00D66A7A">
        <w:trPr>
          <w:trHeight w:val="1237"/>
          <w:jc w:val="center"/>
        </w:trPr>
        <w:tc>
          <w:tcPr>
            <w:tcW w:w="2105" w:type="dxa"/>
          </w:tcPr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單位：</w:t>
            </w:r>
          </w:p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姓名：</w:t>
            </w:r>
          </w:p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連絡電話：</w:t>
            </w:r>
          </w:p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896E7D">
              <w:rPr>
                <w:rFonts w:ascii="標楷體" w:eastAsia="標楷體" w:hAnsi="標楷體" w:hint="eastAsia"/>
                <w:color w:val="000000"/>
              </w:rPr>
              <w:t>申請日期：</w:t>
            </w:r>
          </w:p>
        </w:tc>
        <w:tc>
          <w:tcPr>
            <w:tcW w:w="2106" w:type="dxa"/>
          </w:tcPr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5" w:type="dxa"/>
          </w:tcPr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6" w:type="dxa"/>
          </w:tcPr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6" w:type="dxa"/>
          </w:tcPr>
          <w:p w:rsidR="00C569C0" w:rsidRPr="00896E7D" w:rsidRDefault="00C569C0" w:rsidP="00D66A7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C6D18" w:rsidRDefault="00C569C0" w:rsidP="0020289F">
      <w:pPr>
        <w:jc w:val="right"/>
      </w:pPr>
      <w:r w:rsidRPr="00A549A1">
        <w:rPr>
          <w:rFonts w:eastAsia="標楷體" w:hint="eastAsia"/>
          <w:color w:val="000000"/>
          <w:szCs w:val="24"/>
        </w:rPr>
        <w:t>本表隨協議組織會議紀錄表</w:t>
      </w:r>
      <w:r w:rsidRPr="00A549A1">
        <w:rPr>
          <w:rFonts w:ascii="標楷體" w:eastAsia="標楷體" w:hAnsi="標楷體" w:hint="eastAsia"/>
          <w:color w:val="000000"/>
          <w:szCs w:val="24"/>
        </w:rPr>
        <w:t>(附件十一）</w:t>
      </w:r>
      <w:r w:rsidRPr="00A549A1">
        <w:rPr>
          <w:rFonts w:eastAsia="標楷體" w:hint="eastAsia"/>
          <w:color w:val="000000"/>
          <w:szCs w:val="24"/>
        </w:rPr>
        <w:t>送環安中心審查。</w:t>
      </w:r>
    </w:p>
    <w:sectPr w:rsidR="006C6D18" w:rsidSect="00C569C0">
      <w:pgSz w:w="11906" w:h="16838"/>
      <w:pgMar w:top="567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4B" w:rsidRDefault="0007584B" w:rsidP="00C569C0">
      <w:r>
        <w:separator/>
      </w:r>
    </w:p>
  </w:endnote>
  <w:endnote w:type="continuationSeparator" w:id="0">
    <w:p w:rsidR="0007584B" w:rsidRDefault="0007584B" w:rsidP="00C5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4B" w:rsidRDefault="0007584B" w:rsidP="00C569C0">
      <w:r>
        <w:separator/>
      </w:r>
    </w:p>
  </w:footnote>
  <w:footnote w:type="continuationSeparator" w:id="0">
    <w:p w:rsidR="0007584B" w:rsidRDefault="0007584B" w:rsidP="00C5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4C4F"/>
    <w:multiLevelType w:val="hybridMultilevel"/>
    <w:tmpl w:val="880E2002"/>
    <w:lvl w:ilvl="0" w:tplc="FFBEC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CC"/>
    <w:rsid w:val="0007584B"/>
    <w:rsid w:val="0020289F"/>
    <w:rsid w:val="002E4C39"/>
    <w:rsid w:val="00317408"/>
    <w:rsid w:val="006C6D18"/>
    <w:rsid w:val="007161BB"/>
    <w:rsid w:val="009B4552"/>
    <w:rsid w:val="00C569C0"/>
    <w:rsid w:val="00E06FCC"/>
    <w:rsid w:val="00E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132319-3D17-497C-A71F-8C071A80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C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69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6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569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5</cp:revision>
  <dcterms:created xsi:type="dcterms:W3CDTF">2022-07-14T01:44:00Z</dcterms:created>
  <dcterms:modified xsi:type="dcterms:W3CDTF">2024-11-04T03:10:00Z</dcterms:modified>
</cp:coreProperties>
</file>