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D48" w:rsidRPr="00C2367C" w:rsidRDefault="00BC7D48" w:rsidP="00BC7D48">
      <w:pPr>
        <w:rPr>
          <w:rFonts w:eastAsia="標楷體"/>
          <w:szCs w:val="24"/>
          <w:highlight w:val="yellow"/>
        </w:rPr>
      </w:pPr>
      <w:r w:rsidRPr="00C31C5F">
        <w:rPr>
          <w:rFonts w:eastAsia="標楷體" w:hint="eastAsia"/>
          <w:szCs w:val="24"/>
        </w:rPr>
        <w:t>附件</w:t>
      </w:r>
      <w:r>
        <w:rPr>
          <w:rFonts w:eastAsia="標楷體" w:hint="eastAsia"/>
          <w:szCs w:val="24"/>
        </w:rPr>
        <w:t>十一</w:t>
      </w:r>
      <w:r w:rsidRPr="00C31C5F">
        <w:rPr>
          <w:rFonts w:eastAsia="標楷體" w:hint="eastAsia"/>
          <w:szCs w:val="24"/>
        </w:rPr>
        <w:t>：</w:t>
      </w:r>
      <w:r w:rsidRPr="00B32CF3">
        <w:rPr>
          <w:rFonts w:eastAsia="標楷體" w:hint="eastAsia"/>
          <w:szCs w:val="24"/>
        </w:rPr>
        <w:t>衝剪機械自動檢查紀錄表</w:t>
      </w:r>
      <w:r w:rsidRPr="00B32CF3">
        <w:rPr>
          <w:rFonts w:eastAsia="標楷體" w:hint="eastAsia"/>
          <w:szCs w:val="24"/>
        </w:rPr>
        <w:t>(ESH-P-18</w:t>
      </w:r>
      <w:r>
        <w:rPr>
          <w:rFonts w:eastAsia="標楷體"/>
          <w:szCs w:val="24"/>
        </w:rPr>
        <w:t>-</w:t>
      </w:r>
      <w:r>
        <w:rPr>
          <w:rFonts w:eastAsia="標楷體" w:hint="eastAsia"/>
          <w:szCs w:val="24"/>
        </w:rPr>
        <w:t>11</w:t>
      </w:r>
      <w:r w:rsidRPr="00B32CF3">
        <w:rPr>
          <w:rFonts w:eastAsia="標楷體" w:hint="eastAsia"/>
          <w:szCs w:val="24"/>
        </w:rPr>
        <w:t>)</w:t>
      </w:r>
    </w:p>
    <w:p w:rsidR="00BC7D48" w:rsidRPr="000E4912" w:rsidRDefault="00BC7D48" w:rsidP="00BC7D48">
      <w:pPr>
        <w:tabs>
          <w:tab w:val="center" w:pos="5400"/>
          <w:tab w:val="left" w:pos="9792"/>
        </w:tabs>
        <w:spacing w:line="400" w:lineRule="exact"/>
        <w:jc w:val="center"/>
        <w:rPr>
          <w:rFonts w:eastAsia="標楷體"/>
          <w:b/>
          <w:color w:val="000000"/>
          <w:sz w:val="36"/>
        </w:rPr>
      </w:pPr>
      <w:r w:rsidRPr="000E4912">
        <w:rPr>
          <w:rFonts w:eastAsia="標楷體" w:hint="eastAsia"/>
          <w:b/>
          <w:color w:val="000000"/>
          <w:sz w:val="36"/>
        </w:rPr>
        <w:t>國立清華大學衝剪機械自動檢查表</w:t>
      </w:r>
      <w:r w:rsidRPr="008804D3">
        <w:rPr>
          <w:rFonts w:eastAsia="標楷體" w:hint="eastAsia"/>
          <w:b/>
          <w:sz w:val="36"/>
          <w:szCs w:val="36"/>
        </w:rPr>
        <w:t>（每</w:t>
      </w:r>
      <w:r>
        <w:rPr>
          <w:rFonts w:eastAsia="標楷體" w:hint="eastAsia"/>
          <w:b/>
          <w:sz w:val="36"/>
          <w:szCs w:val="36"/>
        </w:rPr>
        <w:t>年</w:t>
      </w:r>
      <w:r w:rsidRPr="008804D3">
        <w:rPr>
          <w:rFonts w:eastAsia="標楷體" w:hint="eastAsia"/>
          <w:b/>
          <w:sz w:val="36"/>
          <w:szCs w:val="36"/>
        </w:rPr>
        <w:t>）</w:t>
      </w:r>
    </w:p>
    <w:p w:rsidR="00BC7D48" w:rsidRPr="001B39AE" w:rsidRDefault="00BC7D48" w:rsidP="00BC7D48">
      <w:pPr>
        <w:tabs>
          <w:tab w:val="center" w:pos="5400"/>
          <w:tab w:val="left" w:pos="9792"/>
        </w:tabs>
        <w:jc w:val="right"/>
        <w:rPr>
          <w:rFonts w:ascii="Times New Roman" w:eastAsia="標楷體" w:hAnsi="Times New Roman" w:cs="Times New Roman"/>
          <w:color w:val="000000"/>
          <w:sz w:val="20"/>
        </w:rPr>
      </w:pPr>
      <w:r w:rsidRPr="001B39AE">
        <w:rPr>
          <w:rFonts w:ascii="Times New Roman" w:eastAsia="標楷體" w:hAnsi="Times New Roman" w:cs="Times New Roman"/>
          <w:color w:val="000000"/>
          <w:sz w:val="20"/>
        </w:rPr>
        <w:t>202</w:t>
      </w:r>
      <w:r w:rsidR="001B39AE" w:rsidRPr="001B39AE">
        <w:rPr>
          <w:rFonts w:ascii="Times New Roman" w:eastAsia="標楷體" w:hAnsi="Times New Roman" w:cs="Times New Roman"/>
          <w:color w:val="000000"/>
          <w:sz w:val="20"/>
        </w:rPr>
        <w:t>3</w:t>
      </w:r>
      <w:r w:rsidRPr="001B39AE">
        <w:rPr>
          <w:rFonts w:ascii="Times New Roman" w:eastAsia="標楷體" w:hAnsi="Times New Roman" w:cs="Times New Roman"/>
          <w:color w:val="000000"/>
          <w:sz w:val="20"/>
        </w:rPr>
        <w:t>.</w:t>
      </w:r>
      <w:r w:rsidR="001B39AE" w:rsidRPr="001B39AE">
        <w:rPr>
          <w:rFonts w:ascii="Times New Roman" w:eastAsia="標楷體" w:hAnsi="Times New Roman" w:cs="Times New Roman"/>
          <w:color w:val="000000"/>
          <w:sz w:val="20"/>
        </w:rPr>
        <w:t>1</w:t>
      </w:r>
      <w:r w:rsidRPr="001B39AE">
        <w:rPr>
          <w:rFonts w:ascii="Times New Roman" w:eastAsia="標楷體" w:hAnsi="Times New Roman" w:cs="Times New Roman"/>
          <w:color w:val="000000"/>
          <w:sz w:val="20"/>
        </w:rPr>
        <w:t>.</w:t>
      </w:r>
      <w:r w:rsidR="001B39AE" w:rsidRPr="001B39AE">
        <w:rPr>
          <w:rFonts w:ascii="Times New Roman" w:eastAsia="標楷體" w:hAnsi="Times New Roman" w:cs="Times New Roman"/>
          <w:color w:val="000000"/>
          <w:sz w:val="20"/>
        </w:rPr>
        <w:t>16</w:t>
      </w:r>
      <w:r w:rsidRPr="001B39AE">
        <w:rPr>
          <w:rFonts w:ascii="Times New Roman" w:eastAsia="標楷體" w:hAnsi="Times New Roman" w:cs="Times New Roman"/>
          <w:color w:val="000000"/>
          <w:sz w:val="20"/>
        </w:rPr>
        <w:t>修訂</w:t>
      </w:r>
    </w:p>
    <w:p w:rsidR="00BC7D48" w:rsidRPr="001B39AE" w:rsidRDefault="00BC7D48" w:rsidP="00BC7D48">
      <w:pPr>
        <w:jc w:val="right"/>
        <w:rPr>
          <w:rFonts w:ascii="Times New Roman" w:eastAsia="標楷體" w:hAnsi="Times New Roman" w:cs="Times New Roman"/>
          <w:color w:val="000000"/>
          <w:sz w:val="20"/>
        </w:rPr>
      </w:pPr>
      <w:r w:rsidRPr="001B39AE">
        <w:rPr>
          <w:rFonts w:ascii="Times New Roman" w:eastAsia="標楷體" w:hAnsi="Times New Roman" w:cs="Times New Roman"/>
          <w:color w:val="000000"/>
          <w:sz w:val="20"/>
        </w:rPr>
        <w:t>NO</w:t>
      </w:r>
      <w:r w:rsidRPr="001B39AE">
        <w:rPr>
          <w:rFonts w:ascii="Times New Roman" w:eastAsia="標楷體" w:hAnsi="Times New Roman" w:cs="Times New Roman"/>
          <w:color w:val="000000"/>
          <w:sz w:val="20"/>
        </w:rPr>
        <w:t>：</w:t>
      </w:r>
      <w:r w:rsidRPr="001B39AE">
        <w:rPr>
          <w:rFonts w:ascii="Times New Roman" w:eastAsia="標楷體" w:hAnsi="Times New Roman" w:cs="Times New Roman"/>
          <w:color w:val="000000"/>
          <w:sz w:val="20"/>
        </w:rPr>
        <w:t>ESH-P-18-11</w:t>
      </w:r>
    </w:p>
    <w:tbl>
      <w:tblPr>
        <w:tblW w:w="10468" w:type="dxa"/>
        <w:tblInd w:w="-1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708"/>
        <w:gridCol w:w="2640"/>
        <w:gridCol w:w="2256"/>
        <w:gridCol w:w="984"/>
        <w:gridCol w:w="8"/>
        <w:gridCol w:w="850"/>
        <w:gridCol w:w="993"/>
        <w:gridCol w:w="1417"/>
      </w:tblGrid>
      <w:tr w:rsidR="001B39AE" w:rsidRPr="005479C3" w:rsidTr="008C7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/>
        </w:trPr>
        <w:tc>
          <w:tcPr>
            <w:tcW w:w="6216" w:type="dxa"/>
            <w:gridSpan w:val="4"/>
            <w:vAlign w:val="center"/>
          </w:tcPr>
          <w:p w:rsidR="001B39AE" w:rsidRPr="005479C3" w:rsidRDefault="001B39AE" w:rsidP="008C762F">
            <w:pPr>
              <w:spacing w:line="480" w:lineRule="exact"/>
              <w:ind w:right="113"/>
              <w:jc w:val="both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場所名稱：</w:t>
            </w:r>
          </w:p>
        </w:tc>
        <w:tc>
          <w:tcPr>
            <w:tcW w:w="992" w:type="dxa"/>
            <w:gridSpan w:val="2"/>
            <w:vAlign w:val="center"/>
          </w:tcPr>
          <w:p w:rsidR="001B39AE" w:rsidRPr="005479C3" w:rsidRDefault="001B39AE" w:rsidP="008C762F">
            <w:pPr>
              <w:snapToGrid w:val="0"/>
              <w:spacing w:line="480" w:lineRule="exac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檢查日期</w:t>
            </w:r>
          </w:p>
        </w:tc>
        <w:tc>
          <w:tcPr>
            <w:tcW w:w="3260" w:type="dxa"/>
            <w:gridSpan w:val="3"/>
            <w:vAlign w:val="center"/>
          </w:tcPr>
          <w:p w:rsidR="001B39AE" w:rsidRPr="005479C3" w:rsidRDefault="001B39AE" w:rsidP="008C762F">
            <w:pPr>
              <w:snapToGrid w:val="0"/>
              <w:spacing w:line="480" w:lineRule="exact"/>
              <w:ind w:right="113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pacing w:val="-24"/>
                <w:szCs w:val="24"/>
              </w:rPr>
              <w:t xml:space="preserve">       年　     　月　  　  日</w:t>
            </w:r>
          </w:p>
        </w:tc>
      </w:tr>
      <w:tr w:rsidR="001B39AE" w:rsidRPr="005479C3" w:rsidTr="008C76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5"/>
        </w:trPr>
        <w:tc>
          <w:tcPr>
            <w:tcW w:w="612" w:type="dxa"/>
          </w:tcPr>
          <w:p w:rsidR="001B39AE" w:rsidRPr="005479C3" w:rsidRDefault="001B39AE" w:rsidP="008C762F">
            <w:pPr>
              <w:spacing w:line="480" w:lineRule="exact"/>
              <w:ind w:leftChars="-50" w:left="-19" w:hangingChars="42" w:hanging="101"/>
              <w:jc w:val="center"/>
              <w:rPr>
                <w:rFonts w:ascii="標楷體" w:eastAsia="標楷體" w:hint="eastAsia"/>
                <w:b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/>
                <w:color w:val="000000"/>
                <w:szCs w:val="24"/>
              </w:rPr>
              <w:t>分類</w:t>
            </w:r>
          </w:p>
        </w:tc>
        <w:tc>
          <w:tcPr>
            <w:tcW w:w="708" w:type="dxa"/>
          </w:tcPr>
          <w:p w:rsidR="001B39AE" w:rsidRPr="005479C3" w:rsidRDefault="001B39AE" w:rsidP="008C762F">
            <w:pPr>
              <w:spacing w:line="480" w:lineRule="exact"/>
              <w:ind w:leftChars="-50" w:left="-19" w:hangingChars="42" w:hanging="101"/>
              <w:jc w:val="center"/>
              <w:rPr>
                <w:rFonts w:ascii="標楷體" w:eastAsia="標楷體" w:hint="eastAsia"/>
                <w:b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/>
                <w:color w:val="000000"/>
                <w:szCs w:val="24"/>
              </w:rPr>
              <w:t>項次</w:t>
            </w:r>
          </w:p>
        </w:tc>
        <w:tc>
          <w:tcPr>
            <w:tcW w:w="2640" w:type="dxa"/>
          </w:tcPr>
          <w:p w:rsidR="001B39AE" w:rsidRPr="005479C3" w:rsidRDefault="001B39AE" w:rsidP="008C762F">
            <w:pPr>
              <w:spacing w:line="480" w:lineRule="exact"/>
              <w:ind w:leftChars="-50" w:left="-19" w:hangingChars="42" w:hanging="101"/>
              <w:jc w:val="center"/>
              <w:rPr>
                <w:rFonts w:ascii="標楷體" w:eastAsia="標楷體" w:hint="eastAsia"/>
                <w:b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/>
                <w:color w:val="000000"/>
                <w:szCs w:val="24"/>
              </w:rPr>
              <w:t>檢  查  部  份</w:t>
            </w:r>
          </w:p>
        </w:tc>
        <w:tc>
          <w:tcPr>
            <w:tcW w:w="3240" w:type="dxa"/>
            <w:gridSpan w:val="2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b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/>
                <w:color w:val="000000"/>
                <w:szCs w:val="24"/>
              </w:rPr>
              <w:t>檢  查  基  準</w:t>
            </w:r>
          </w:p>
        </w:tc>
        <w:tc>
          <w:tcPr>
            <w:tcW w:w="858" w:type="dxa"/>
            <w:gridSpan w:val="2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b/>
                <w:color w:val="000000"/>
                <w:sz w:val="20"/>
              </w:rPr>
            </w:pPr>
            <w:r w:rsidRPr="005479C3">
              <w:rPr>
                <w:rFonts w:ascii="標楷體" w:eastAsia="標楷體" w:hint="eastAsia"/>
                <w:b/>
                <w:color w:val="000000"/>
                <w:sz w:val="20"/>
              </w:rPr>
              <w:t>檢查方法</w:t>
            </w:r>
          </w:p>
        </w:tc>
        <w:tc>
          <w:tcPr>
            <w:tcW w:w="993" w:type="dxa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b/>
                <w:color w:val="000000"/>
                <w:sz w:val="20"/>
              </w:rPr>
            </w:pPr>
            <w:r w:rsidRPr="005479C3">
              <w:rPr>
                <w:rFonts w:ascii="標楷體" w:eastAsia="標楷體" w:hint="eastAsia"/>
                <w:b/>
                <w:color w:val="000000"/>
                <w:sz w:val="20"/>
              </w:rPr>
              <w:t>檢查結果</w:t>
            </w:r>
          </w:p>
        </w:tc>
        <w:tc>
          <w:tcPr>
            <w:tcW w:w="1417" w:type="dxa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b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b/>
                <w:color w:val="000000"/>
                <w:szCs w:val="24"/>
              </w:rPr>
              <w:t>改善措施</w:t>
            </w:r>
          </w:p>
        </w:tc>
      </w:tr>
      <w:tr w:rsidR="001B39AE" w:rsidRPr="005479C3" w:rsidTr="008C76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612" w:type="dxa"/>
            <w:vMerge w:val="restart"/>
            <w:vAlign w:val="center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機</w:t>
            </w:r>
          </w:p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械</w:t>
            </w:r>
          </w:p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部</w:t>
            </w:r>
          </w:p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份</w:t>
            </w:r>
          </w:p>
        </w:tc>
        <w:tc>
          <w:tcPr>
            <w:tcW w:w="708" w:type="dxa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1</w:t>
            </w:r>
          </w:p>
        </w:tc>
        <w:tc>
          <w:tcPr>
            <w:tcW w:w="2640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床架及各軸承</w:t>
            </w:r>
          </w:p>
        </w:tc>
        <w:tc>
          <w:tcPr>
            <w:tcW w:w="3240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無塵埃及屑粒積存之現象</w:t>
            </w:r>
          </w:p>
        </w:tc>
        <w:tc>
          <w:tcPr>
            <w:tcW w:w="858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993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</w:tr>
      <w:tr w:rsidR="001B39AE" w:rsidRPr="005479C3" w:rsidTr="008C76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612" w:type="dxa"/>
            <w:vMerge/>
            <w:vAlign w:val="center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708" w:type="dxa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2</w:t>
            </w:r>
          </w:p>
        </w:tc>
        <w:tc>
          <w:tcPr>
            <w:tcW w:w="2640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床面工作固定盤</w:t>
            </w:r>
          </w:p>
        </w:tc>
        <w:tc>
          <w:tcPr>
            <w:tcW w:w="3240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操縱自如無滑齒之情形</w:t>
            </w:r>
          </w:p>
        </w:tc>
        <w:tc>
          <w:tcPr>
            <w:tcW w:w="858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993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</w:tr>
      <w:tr w:rsidR="001B39AE" w:rsidRPr="005479C3" w:rsidTr="008C76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612" w:type="dxa"/>
            <w:vMerge/>
            <w:vAlign w:val="center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708" w:type="dxa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3</w:t>
            </w:r>
          </w:p>
        </w:tc>
        <w:tc>
          <w:tcPr>
            <w:tcW w:w="2640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離合器及腳踏操作桿</w:t>
            </w:r>
          </w:p>
        </w:tc>
        <w:tc>
          <w:tcPr>
            <w:tcW w:w="3240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操作靈敏動作正常</w:t>
            </w:r>
          </w:p>
        </w:tc>
        <w:tc>
          <w:tcPr>
            <w:tcW w:w="858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993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</w:tr>
      <w:tr w:rsidR="001B39AE" w:rsidRPr="005479C3" w:rsidTr="008C76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9"/>
        </w:trPr>
        <w:tc>
          <w:tcPr>
            <w:tcW w:w="612" w:type="dxa"/>
            <w:vMerge/>
            <w:vAlign w:val="center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708" w:type="dxa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4</w:t>
            </w:r>
          </w:p>
        </w:tc>
        <w:tc>
          <w:tcPr>
            <w:tcW w:w="2640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飛輪及軸承</w:t>
            </w:r>
          </w:p>
        </w:tc>
        <w:tc>
          <w:tcPr>
            <w:tcW w:w="3240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運動良好無操音及震動之情形</w:t>
            </w:r>
          </w:p>
        </w:tc>
        <w:tc>
          <w:tcPr>
            <w:tcW w:w="858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993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</w:tr>
      <w:tr w:rsidR="001B39AE" w:rsidRPr="005479C3" w:rsidTr="008C76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612" w:type="dxa"/>
            <w:vMerge/>
            <w:vAlign w:val="center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708" w:type="dxa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5</w:t>
            </w:r>
          </w:p>
        </w:tc>
        <w:tc>
          <w:tcPr>
            <w:tcW w:w="2640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切刀座上下滑道</w:t>
            </w:r>
          </w:p>
        </w:tc>
        <w:tc>
          <w:tcPr>
            <w:tcW w:w="3240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滑道無阻滯操作良好</w:t>
            </w:r>
          </w:p>
        </w:tc>
        <w:tc>
          <w:tcPr>
            <w:tcW w:w="858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993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</w:tr>
      <w:tr w:rsidR="001B39AE" w:rsidRPr="005479C3" w:rsidTr="008C76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612" w:type="dxa"/>
            <w:vMerge/>
            <w:vAlign w:val="center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708" w:type="dxa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6</w:t>
            </w:r>
          </w:p>
        </w:tc>
        <w:tc>
          <w:tcPr>
            <w:tcW w:w="2640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操縱刀架升降軸承</w:t>
            </w:r>
          </w:p>
        </w:tc>
        <w:tc>
          <w:tcPr>
            <w:tcW w:w="3240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潤滑情況良好運轉無操音</w:t>
            </w:r>
          </w:p>
        </w:tc>
        <w:tc>
          <w:tcPr>
            <w:tcW w:w="858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993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</w:tr>
      <w:tr w:rsidR="001B39AE" w:rsidRPr="005479C3" w:rsidTr="008C76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612" w:type="dxa"/>
            <w:vMerge/>
            <w:vAlign w:val="center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708" w:type="dxa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7</w:t>
            </w:r>
          </w:p>
        </w:tc>
        <w:tc>
          <w:tcPr>
            <w:tcW w:w="2640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刀口</w:t>
            </w:r>
          </w:p>
        </w:tc>
        <w:tc>
          <w:tcPr>
            <w:tcW w:w="3240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周圍無擦紋及銳利磨損之現象</w:t>
            </w:r>
          </w:p>
        </w:tc>
        <w:tc>
          <w:tcPr>
            <w:tcW w:w="858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993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</w:tr>
      <w:tr w:rsidR="001B39AE" w:rsidRPr="005479C3" w:rsidTr="008C76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612" w:type="dxa"/>
            <w:vMerge/>
            <w:vAlign w:val="center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708" w:type="dxa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8</w:t>
            </w:r>
          </w:p>
        </w:tc>
        <w:tc>
          <w:tcPr>
            <w:tcW w:w="2640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各齒輪組</w:t>
            </w:r>
          </w:p>
        </w:tc>
        <w:tc>
          <w:tcPr>
            <w:tcW w:w="3240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潤滑良好無操音滑齒之現象</w:t>
            </w:r>
          </w:p>
        </w:tc>
        <w:tc>
          <w:tcPr>
            <w:tcW w:w="858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993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</w:tr>
      <w:tr w:rsidR="001B39AE" w:rsidRPr="005479C3" w:rsidTr="008C76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612" w:type="dxa"/>
            <w:vMerge/>
            <w:vAlign w:val="center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708" w:type="dxa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9</w:t>
            </w:r>
          </w:p>
        </w:tc>
        <w:tc>
          <w:tcPr>
            <w:tcW w:w="2640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潤滑油孔及油路</w:t>
            </w:r>
          </w:p>
        </w:tc>
        <w:tc>
          <w:tcPr>
            <w:tcW w:w="3240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滑油暢通無賭塞之情形</w:t>
            </w:r>
          </w:p>
        </w:tc>
        <w:tc>
          <w:tcPr>
            <w:tcW w:w="858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993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</w:tr>
      <w:tr w:rsidR="001B39AE" w:rsidRPr="005479C3" w:rsidTr="008C76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8"/>
        </w:trPr>
        <w:tc>
          <w:tcPr>
            <w:tcW w:w="612" w:type="dxa"/>
            <w:vMerge/>
            <w:vAlign w:val="center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708" w:type="dxa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10</w:t>
            </w:r>
          </w:p>
        </w:tc>
        <w:tc>
          <w:tcPr>
            <w:tcW w:w="2640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各部固定螺栓</w:t>
            </w:r>
          </w:p>
        </w:tc>
        <w:tc>
          <w:tcPr>
            <w:tcW w:w="3240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無鬆動或短缺</w:t>
            </w:r>
          </w:p>
        </w:tc>
        <w:tc>
          <w:tcPr>
            <w:tcW w:w="858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993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</w:tr>
      <w:tr w:rsidR="001B39AE" w:rsidRPr="005479C3" w:rsidTr="008C76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612" w:type="dxa"/>
            <w:vMerge w:val="restart"/>
            <w:vAlign w:val="center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電</w:t>
            </w:r>
          </w:p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氣</w:t>
            </w:r>
          </w:p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部</w:t>
            </w:r>
          </w:p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份</w:t>
            </w:r>
          </w:p>
        </w:tc>
        <w:tc>
          <w:tcPr>
            <w:tcW w:w="708" w:type="dxa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1</w:t>
            </w:r>
          </w:p>
        </w:tc>
        <w:tc>
          <w:tcPr>
            <w:tcW w:w="2640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驅動馬達</w:t>
            </w:r>
          </w:p>
        </w:tc>
        <w:tc>
          <w:tcPr>
            <w:tcW w:w="3240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啟動時無震動異音過熱漏電等</w:t>
            </w:r>
          </w:p>
        </w:tc>
        <w:tc>
          <w:tcPr>
            <w:tcW w:w="858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993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</w:tr>
      <w:tr w:rsidR="001B39AE" w:rsidRPr="005479C3" w:rsidTr="008C76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612" w:type="dxa"/>
            <w:vMerge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708" w:type="dxa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2</w:t>
            </w:r>
          </w:p>
        </w:tc>
        <w:tc>
          <w:tcPr>
            <w:tcW w:w="2640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馬達底座螺栓</w:t>
            </w:r>
          </w:p>
        </w:tc>
        <w:tc>
          <w:tcPr>
            <w:tcW w:w="3240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螺栓齊全且無鬆動情形</w:t>
            </w:r>
          </w:p>
        </w:tc>
        <w:tc>
          <w:tcPr>
            <w:tcW w:w="858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993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</w:tr>
      <w:tr w:rsidR="001B39AE" w:rsidRPr="005479C3" w:rsidTr="008C76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612" w:type="dxa"/>
            <w:vMerge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708" w:type="dxa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3</w:t>
            </w:r>
          </w:p>
        </w:tc>
        <w:tc>
          <w:tcPr>
            <w:tcW w:w="2640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電氣開關及插座</w:t>
            </w:r>
          </w:p>
        </w:tc>
        <w:tc>
          <w:tcPr>
            <w:tcW w:w="3240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接觸良好且無漏電情形</w:t>
            </w:r>
          </w:p>
        </w:tc>
        <w:tc>
          <w:tcPr>
            <w:tcW w:w="858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993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</w:tr>
      <w:tr w:rsidR="001B39AE" w:rsidRPr="005479C3" w:rsidTr="008C76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612" w:type="dxa"/>
            <w:vMerge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708" w:type="dxa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4</w:t>
            </w:r>
          </w:p>
        </w:tc>
        <w:tc>
          <w:tcPr>
            <w:tcW w:w="2640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各電路及接頭</w:t>
            </w:r>
          </w:p>
        </w:tc>
        <w:tc>
          <w:tcPr>
            <w:tcW w:w="3240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線路無破損接頭固定緊密</w:t>
            </w:r>
          </w:p>
        </w:tc>
        <w:tc>
          <w:tcPr>
            <w:tcW w:w="858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993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</w:tr>
      <w:tr w:rsidR="001B39AE" w:rsidRPr="005479C3" w:rsidTr="008C76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612" w:type="dxa"/>
            <w:vMerge/>
          </w:tcPr>
          <w:p w:rsidR="001B39AE" w:rsidRPr="005479C3" w:rsidRDefault="001B39AE" w:rsidP="008C762F">
            <w:pPr>
              <w:spacing w:line="480" w:lineRule="exact"/>
              <w:ind w:left="840" w:hanging="840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708" w:type="dxa"/>
          </w:tcPr>
          <w:p w:rsidR="001B39AE" w:rsidRPr="005479C3" w:rsidRDefault="001B39AE" w:rsidP="008C762F">
            <w:pPr>
              <w:spacing w:line="480" w:lineRule="exact"/>
              <w:ind w:left="840" w:hanging="840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5</w:t>
            </w:r>
          </w:p>
        </w:tc>
        <w:tc>
          <w:tcPr>
            <w:tcW w:w="2640" w:type="dxa"/>
          </w:tcPr>
          <w:p w:rsidR="001B39AE" w:rsidRPr="005479C3" w:rsidRDefault="001B39AE" w:rsidP="008C762F">
            <w:pPr>
              <w:spacing w:line="480" w:lineRule="exact"/>
              <w:ind w:left="840" w:hanging="840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控制盤或操作箱</w:t>
            </w:r>
          </w:p>
        </w:tc>
        <w:tc>
          <w:tcPr>
            <w:tcW w:w="3240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保險絲及清潔情況良好</w:t>
            </w:r>
          </w:p>
        </w:tc>
        <w:tc>
          <w:tcPr>
            <w:tcW w:w="858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993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</w:tr>
      <w:tr w:rsidR="001B39AE" w:rsidRPr="005479C3" w:rsidTr="008C76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612" w:type="dxa"/>
            <w:vMerge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708" w:type="dxa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6</w:t>
            </w:r>
          </w:p>
        </w:tc>
        <w:tc>
          <w:tcPr>
            <w:tcW w:w="2640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接地裝置</w:t>
            </w:r>
          </w:p>
        </w:tc>
        <w:tc>
          <w:tcPr>
            <w:tcW w:w="3240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裝接情況極為正常</w:t>
            </w:r>
          </w:p>
        </w:tc>
        <w:tc>
          <w:tcPr>
            <w:tcW w:w="858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993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</w:tr>
      <w:tr w:rsidR="001B39AE" w:rsidRPr="005479C3" w:rsidTr="008C76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612" w:type="dxa"/>
            <w:vMerge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708" w:type="dxa"/>
          </w:tcPr>
          <w:p w:rsidR="001B39AE" w:rsidRPr="005479C3" w:rsidRDefault="001B39AE" w:rsidP="008C762F">
            <w:pPr>
              <w:spacing w:line="480" w:lineRule="exact"/>
              <w:jc w:val="center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7</w:t>
            </w:r>
          </w:p>
        </w:tc>
        <w:tc>
          <w:tcPr>
            <w:tcW w:w="2640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各種儀表</w:t>
            </w:r>
          </w:p>
        </w:tc>
        <w:tc>
          <w:tcPr>
            <w:tcW w:w="3240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指針搖擺動作正確</w:t>
            </w:r>
          </w:p>
        </w:tc>
        <w:tc>
          <w:tcPr>
            <w:tcW w:w="858" w:type="dxa"/>
            <w:gridSpan w:val="2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993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1B39AE" w:rsidRPr="005479C3" w:rsidRDefault="001B39AE" w:rsidP="008C762F">
            <w:pPr>
              <w:spacing w:line="480" w:lineRule="exact"/>
              <w:rPr>
                <w:rFonts w:ascii="標楷體" w:eastAsia="標楷體" w:hint="eastAsia"/>
                <w:color w:val="000000"/>
                <w:szCs w:val="24"/>
              </w:rPr>
            </w:pPr>
          </w:p>
        </w:tc>
      </w:tr>
      <w:tr w:rsidR="001B39AE" w:rsidRPr="005479C3" w:rsidTr="008C76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55"/>
        </w:trPr>
        <w:tc>
          <w:tcPr>
            <w:tcW w:w="10468" w:type="dxa"/>
            <w:gridSpan w:val="9"/>
          </w:tcPr>
          <w:p w:rsidR="001B39AE" w:rsidRPr="005479C3" w:rsidRDefault="001B39AE" w:rsidP="008C762F">
            <w:pPr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註：1.依「職業安全衛生管理辦法」第26條辦理。</w:t>
            </w:r>
          </w:p>
          <w:p w:rsidR="001B39AE" w:rsidRPr="005479C3" w:rsidRDefault="001B39AE" w:rsidP="008C762F">
            <w:pPr>
              <w:ind w:leftChars="175" w:left="420" w:firstLineChars="40" w:firstLine="96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2.本表每年實施一次，檢查結果：合格：</w:t>
            </w:r>
            <w:r w:rsidRPr="005479C3">
              <w:rPr>
                <w:rFonts w:ascii="標楷體" w:eastAsia="標楷體" w:hint="eastAsia"/>
                <w:color w:val="000000"/>
                <w:szCs w:val="24"/>
              </w:rPr>
              <w:sym w:font="Wingdings" w:char="F0FC"/>
            </w:r>
            <w:r w:rsidRPr="005479C3">
              <w:rPr>
                <w:rFonts w:ascii="標楷體" w:eastAsia="標楷體" w:hint="eastAsia"/>
                <w:color w:val="000000"/>
                <w:szCs w:val="24"/>
              </w:rPr>
              <w:t>；不合格：X。</w:t>
            </w:r>
          </w:p>
          <w:p w:rsidR="001B39AE" w:rsidRPr="005479C3" w:rsidRDefault="001B39AE" w:rsidP="008C762F">
            <w:pPr>
              <w:ind w:left="420" w:firstLineChars="40" w:firstLine="96"/>
              <w:rPr>
                <w:rFonts w:ascii="標楷體" w:eastAsia="標楷體" w:hint="eastAsia"/>
                <w:color w:val="000000"/>
                <w:szCs w:val="24"/>
              </w:rPr>
            </w:pPr>
            <w:r w:rsidRPr="005479C3">
              <w:rPr>
                <w:rFonts w:ascii="標楷體" w:eastAsia="標楷體" w:hint="eastAsia"/>
                <w:color w:val="000000"/>
                <w:szCs w:val="24"/>
              </w:rPr>
              <w:t>3.本表保存期限3年。</w:t>
            </w:r>
          </w:p>
        </w:tc>
      </w:tr>
    </w:tbl>
    <w:p w:rsidR="00916D1E" w:rsidRDefault="00BC7D48" w:rsidP="00BC7D48">
      <w:bookmarkStart w:id="0" w:name="_GoBack"/>
      <w:bookmarkEnd w:id="0"/>
      <w:r w:rsidRPr="00B32CF3">
        <w:rPr>
          <w:rFonts w:eastAsia="標楷體" w:hint="eastAsia"/>
          <w:sz w:val="28"/>
          <w:szCs w:val="28"/>
        </w:rPr>
        <w:t>檢查人員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 xml:space="preserve">                  </w:t>
      </w:r>
      <w:r>
        <w:rPr>
          <w:rFonts w:eastAsia="標楷體" w:hint="eastAsia"/>
          <w:sz w:val="28"/>
          <w:szCs w:val="28"/>
        </w:rPr>
        <w:t>單位主管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sectPr w:rsidR="00916D1E" w:rsidSect="00BC7D48">
      <w:pgSz w:w="11906" w:h="16838"/>
      <w:pgMar w:top="1440" w:right="1133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4AA" w:rsidRDefault="00AC44AA" w:rsidP="00BC7D48">
      <w:r>
        <w:separator/>
      </w:r>
    </w:p>
  </w:endnote>
  <w:endnote w:type="continuationSeparator" w:id="0">
    <w:p w:rsidR="00AC44AA" w:rsidRDefault="00AC44AA" w:rsidP="00BC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4AA" w:rsidRDefault="00AC44AA" w:rsidP="00BC7D48">
      <w:r>
        <w:separator/>
      </w:r>
    </w:p>
  </w:footnote>
  <w:footnote w:type="continuationSeparator" w:id="0">
    <w:p w:rsidR="00AC44AA" w:rsidRDefault="00AC44AA" w:rsidP="00BC7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D8"/>
    <w:rsid w:val="001B2CD8"/>
    <w:rsid w:val="001B39AE"/>
    <w:rsid w:val="0025425D"/>
    <w:rsid w:val="002B1CDC"/>
    <w:rsid w:val="00916D1E"/>
    <w:rsid w:val="009C3BC1"/>
    <w:rsid w:val="00AC44AA"/>
    <w:rsid w:val="00BC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4AD69"/>
  <w15:chartTrackingRefBased/>
  <w15:docId w15:val="{E1D72D8B-1AAA-482B-8468-3E5E36AE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D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7D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7D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7D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ESH-03</dc:creator>
  <cp:keywords/>
  <dc:description/>
  <cp:lastModifiedBy>ESH-03</cp:lastModifiedBy>
  <cp:revision>4</cp:revision>
  <dcterms:created xsi:type="dcterms:W3CDTF">2022-07-06T07:05:00Z</dcterms:created>
  <dcterms:modified xsi:type="dcterms:W3CDTF">2023-01-16T09:05:00Z</dcterms:modified>
</cp:coreProperties>
</file>