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C2" w:rsidRPr="00BD06C2" w:rsidRDefault="00BD06C2" w:rsidP="00BD06C2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6"/>
        </w:rPr>
      </w:pPr>
      <w:r w:rsidRPr="00BD06C2">
        <w:rPr>
          <w:rFonts w:eastAsia="標楷體" w:hint="eastAsia"/>
          <w:sz w:val="36"/>
        </w:rPr>
        <w:t>國立清華大學</w:t>
      </w:r>
      <w:r w:rsidRPr="00BD06C2">
        <w:rPr>
          <w:rFonts w:eastAsia="標楷體" w:hint="eastAsia"/>
          <w:sz w:val="36"/>
        </w:rPr>
        <w:t xml:space="preserve"> </w:t>
      </w:r>
      <w:r w:rsidRPr="00BD06C2">
        <w:rPr>
          <w:rFonts w:eastAsia="標楷體" w:hint="eastAsia"/>
          <w:sz w:val="36"/>
        </w:rPr>
        <w:t>露天開挖作業申請表</w:t>
      </w:r>
      <w:r w:rsidRPr="00BD06C2">
        <w:rPr>
          <w:rFonts w:eastAsia="標楷體" w:hint="eastAsia"/>
          <w:sz w:val="36"/>
        </w:rPr>
        <w:t>(</w:t>
      </w:r>
      <w:r w:rsidRPr="00BD06C2">
        <w:rPr>
          <w:rFonts w:eastAsia="標楷體" w:hint="eastAsia"/>
          <w:szCs w:val="24"/>
        </w:rPr>
        <w:t>作業</w:t>
      </w:r>
      <w:r w:rsidRPr="00BD06C2">
        <w:rPr>
          <w:rFonts w:eastAsia="標楷體" w:hint="eastAsia"/>
          <w:szCs w:val="24"/>
        </w:rPr>
        <w:t>5</w:t>
      </w:r>
      <w:r w:rsidRPr="00BD06C2">
        <w:rPr>
          <w:rFonts w:eastAsia="標楷體" w:hint="eastAsia"/>
          <w:szCs w:val="24"/>
        </w:rPr>
        <w:t>日前提出申請</w:t>
      </w:r>
      <w:r w:rsidRPr="00BD06C2">
        <w:rPr>
          <w:rFonts w:eastAsia="標楷體" w:hint="eastAsia"/>
          <w:sz w:val="36"/>
        </w:rPr>
        <w:t>)</w:t>
      </w:r>
    </w:p>
    <w:p w:rsidR="00BD06C2" w:rsidRPr="00BD06C2" w:rsidRDefault="00BD06C2" w:rsidP="00022E2A">
      <w:pPr>
        <w:jc w:val="right"/>
        <w:rPr>
          <w:rFonts w:eastAsia="標楷體"/>
          <w:sz w:val="20"/>
        </w:rPr>
      </w:pPr>
      <w:r w:rsidRPr="00BD06C2">
        <w:rPr>
          <w:rFonts w:eastAsia="標楷體" w:hint="eastAsia"/>
          <w:sz w:val="20"/>
        </w:rPr>
        <w:t>2021.10.15</w:t>
      </w:r>
      <w:r w:rsidRPr="00BD06C2">
        <w:rPr>
          <w:rFonts w:eastAsia="標楷體" w:hint="eastAsia"/>
          <w:sz w:val="20"/>
        </w:rPr>
        <w:t>新訂</w:t>
      </w:r>
    </w:p>
    <w:p w:rsidR="00BD06C2" w:rsidRPr="00BD06C2" w:rsidRDefault="00BD06C2" w:rsidP="00022E2A">
      <w:pPr>
        <w:jc w:val="right"/>
        <w:rPr>
          <w:rFonts w:eastAsia="標楷體"/>
          <w:sz w:val="20"/>
        </w:rPr>
      </w:pPr>
      <w:r w:rsidRPr="00BD06C2">
        <w:rPr>
          <w:rFonts w:eastAsia="標楷體"/>
          <w:sz w:val="20"/>
        </w:rPr>
        <w:t>NO</w:t>
      </w:r>
      <w:r w:rsidRPr="00BD06C2">
        <w:rPr>
          <w:rFonts w:ascii="標楷體" w:eastAsia="標楷體" w:hAnsi="標楷體" w:hint="eastAsia"/>
          <w:sz w:val="20"/>
        </w:rPr>
        <w:t>：E</w:t>
      </w:r>
      <w:r w:rsidRPr="00BD06C2">
        <w:rPr>
          <w:rFonts w:ascii="標楷體" w:eastAsia="標楷體" w:hAnsi="標楷體"/>
          <w:sz w:val="20"/>
        </w:rPr>
        <w:t>SH-P-10-04</w:t>
      </w:r>
    </w:p>
    <w:tbl>
      <w:tblPr>
        <w:tblpPr w:leftFromText="180" w:rightFromText="180" w:vertAnchor="text" w:horzAnchor="margin" w:tblpXSpec="center" w:tblpY="16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640"/>
        <w:gridCol w:w="142"/>
        <w:gridCol w:w="2017"/>
        <w:gridCol w:w="1412"/>
        <w:gridCol w:w="715"/>
        <w:gridCol w:w="703"/>
        <w:gridCol w:w="856"/>
        <w:gridCol w:w="1128"/>
        <w:gridCol w:w="1282"/>
      </w:tblGrid>
      <w:tr w:rsidR="00022E2A" w:rsidRPr="00022E2A" w:rsidTr="00022E2A">
        <w:trPr>
          <w:trHeight w:val="419"/>
        </w:trPr>
        <w:tc>
          <w:tcPr>
            <w:tcW w:w="2236" w:type="dxa"/>
            <w:gridSpan w:val="3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業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名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稱</w:t>
            </w:r>
          </w:p>
        </w:tc>
        <w:tc>
          <w:tcPr>
            <w:tcW w:w="8113" w:type="dxa"/>
            <w:gridSpan w:val="7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022E2A" w:rsidRPr="00022E2A" w:rsidTr="00022E2A">
        <w:trPr>
          <w:trHeight w:val="695"/>
        </w:trPr>
        <w:tc>
          <w:tcPr>
            <w:tcW w:w="2236" w:type="dxa"/>
            <w:gridSpan w:val="3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業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時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3429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自</w:t>
            </w:r>
            <w:r w:rsidRPr="00022E2A">
              <w:rPr>
                <w:rFonts w:eastAsia="標楷體" w:hint="eastAsia"/>
                <w:szCs w:val="24"/>
              </w:rPr>
              <w:t xml:space="preserve">       </w:t>
            </w:r>
            <w:r w:rsidRPr="00022E2A">
              <w:rPr>
                <w:rFonts w:eastAsia="標楷體" w:hint="eastAsia"/>
                <w:szCs w:val="24"/>
              </w:rPr>
              <w:t>年</w:t>
            </w:r>
            <w:r w:rsidRPr="00022E2A">
              <w:rPr>
                <w:rFonts w:eastAsia="標楷體" w:hint="eastAsia"/>
                <w:szCs w:val="24"/>
              </w:rPr>
              <w:t xml:space="preserve">      </w:t>
            </w:r>
            <w:r w:rsidRPr="00022E2A">
              <w:rPr>
                <w:rFonts w:eastAsia="標楷體" w:hint="eastAsia"/>
                <w:szCs w:val="24"/>
              </w:rPr>
              <w:t>月</w:t>
            </w:r>
            <w:r w:rsidRPr="00022E2A">
              <w:rPr>
                <w:rFonts w:eastAsia="標楷體" w:hint="eastAsia"/>
                <w:szCs w:val="24"/>
              </w:rPr>
              <w:t xml:space="preserve">      </w:t>
            </w:r>
            <w:r w:rsidRPr="00022E2A">
              <w:rPr>
                <w:rFonts w:eastAsia="標楷體" w:hint="eastAsia"/>
                <w:szCs w:val="24"/>
              </w:rPr>
              <w:t>日</w:t>
            </w:r>
            <w:r w:rsidRPr="00022E2A">
              <w:rPr>
                <w:rFonts w:eastAsia="標楷體" w:hint="eastAsia"/>
                <w:szCs w:val="24"/>
              </w:rPr>
              <w:t xml:space="preserve">    </w:t>
            </w:r>
          </w:p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至</w:t>
            </w:r>
            <w:r w:rsidRPr="00022E2A">
              <w:rPr>
                <w:rFonts w:eastAsia="標楷體" w:hint="eastAsia"/>
                <w:szCs w:val="24"/>
              </w:rPr>
              <w:t xml:space="preserve">       </w:t>
            </w:r>
            <w:r w:rsidRPr="00022E2A">
              <w:rPr>
                <w:rFonts w:eastAsia="標楷體" w:hint="eastAsia"/>
                <w:szCs w:val="24"/>
              </w:rPr>
              <w:t>年</w:t>
            </w:r>
            <w:r w:rsidRPr="00022E2A">
              <w:rPr>
                <w:rFonts w:eastAsia="標楷體" w:hint="eastAsia"/>
                <w:szCs w:val="24"/>
              </w:rPr>
              <w:t xml:space="preserve">      </w:t>
            </w:r>
            <w:r w:rsidRPr="00022E2A">
              <w:rPr>
                <w:rFonts w:eastAsia="標楷體" w:hint="eastAsia"/>
                <w:szCs w:val="24"/>
              </w:rPr>
              <w:t>月</w:t>
            </w:r>
            <w:r w:rsidRPr="00022E2A">
              <w:rPr>
                <w:rFonts w:eastAsia="標楷體" w:hint="eastAsia"/>
                <w:szCs w:val="24"/>
              </w:rPr>
              <w:t xml:space="preserve">      </w:t>
            </w:r>
            <w:r w:rsidRPr="00022E2A">
              <w:rPr>
                <w:rFonts w:eastAsia="標楷體" w:hint="eastAsia"/>
                <w:szCs w:val="24"/>
              </w:rPr>
              <w:t>日</w:t>
            </w:r>
            <w:r w:rsidRPr="00022E2A">
              <w:rPr>
                <w:rFonts w:eastAsia="標楷體" w:hint="eastAsia"/>
                <w:szCs w:val="24"/>
              </w:rPr>
              <w:t xml:space="preserve">   </w:t>
            </w:r>
          </w:p>
        </w:tc>
        <w:tc>
          <w:tcPr>
            <w:tcW w:w="1418" w:type="dxa"/>
            <w:gridSpan w:val="2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業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地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3266" w:type="dxa"/>
            <w:gridSpan w:val="3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022E2A" w:rsidRPr="00022E2A" w:rsidTr="00022E2A">
        <w:trPr>
          <w:trHeight w:val="393"/>
        </w:trPr>
        <w:tc>
          <w:tcPr>
            <w:tcW w:w="2236" w:type="dxa"/>
            <w:gridSpan w:val="3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承攬商名稱</w:t>
            </w:r>
          </w:p>
        </w:tc>
        <w:tc>
          <w:tcPr>
            <w:tcW w:w="3429" w:type="dxa"/>
            <w:gridSpan w:val="2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承攬商電話</w:t>
            </w:r>
          </w:p>
        </w:tc>
        <w:tc>
          <w:tcPr>
            <w:tcW w:w="3266" w:type="dxa"/>
            <w:gridSpan w:val="3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022E2A" w:rsidRPr="00022E2A" w:rsidTr="00022E2A">
        <w:trPr>
          <w:trHeight w:val="413"/>
        </w:trPr>
        <w:tc>
          <w:tcPr>
            <w:tcW w:w="2236" w:type="dxa"/>
            <w:gridSpan w:val="3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現場負責人</w:t>
            </w:r>
          </w:p>
        </w:tc>
        <w:tc>
          <w:tcPr>
            <w:tcW w:w="3429" w:type="dxa"/>
            <w:gridSpan w:val="2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22E2A" w:rsidRPr="00022E2A" w:rsidRDefault="00022E2A" w:rsidP="00022E2A">
            <w:pPr>
              <w:spacing w:line="360" w:lineRule="exact"/>
              <w:jc w:val="distribute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連絡電話</w:t>
            </w:r>
          </w:p>
        </w:tc>
        <w:tc>
          <w:tcPr>
            <w:tcW w:w="3266" w:type="dxa"/>
            <w:gridSpan w:val="3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022E2A" w:rsidRPr="00022E2A" w:rsidTr="00022E2A">
        <w:trPr>
          <w:trHeight w:val="424"/>
        </w:trPr>
        <w:tc>
          <w:tcPr>
            <w:tcW w:w="10349" w:type="dxa"/>
            <w:gridSpan w:val="10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作業區域的安全檢測與必要防護措施</w:t>
            </w:r>
          </w:p>
        </w:tc>
      </w:tr>
      <w:tr w:rsidR="00022E2A" w:rsidRPr="00022E2A" w:rsidTr="001D41B2">
        <w:trPr>
          <w:trHeight w:val="730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1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依地質鑽探調查結果擬定開挖計畫，內容應包括開挖方法、順序、進度、使用機械種類、降低水位方法及土壓觀測系統。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364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開挖前應先調查地下管線，並留下位置記號</w:t>
            </w:r>
            <w:r w:rsidRPr="00022E2A">
              <w:rPr>
                <w:rFonts w:eastAsia="標楷體"/>
                <w:szCs w:val="24"/>
              </w:rPr>
              <w:t>。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284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3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作業現場設有警戒人員及警告標示，應管制與作業無關人員進入作業現場。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262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4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對地面水及地下水之</w:t>
            </w:r>
            <w:bookmarkStart w:id="0" w:name="_GoBack"/>
            <w:bookmarkEnd w:id="0"/>
            <w:r w:rsidRPr="00022E2A">
              <w:rPr>
                <w:rFonts w:eastAsia="標楷體" w:hint="eastAsia"/>
                <w:szCs w:val="24"/>
              </w:rPr>
              <w:t>排洩應隨時加以注意。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730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5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承攬商是否指派勞工安全衛生管理人員、施工單位人員在場監督？（簽名前請確實將上述安衛措施確認檢查）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362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6</w:t>
            </w:r>
          </w:p>
        </w:tc>
        <w:tc>
          <w:tcPr>
            <w:tcW w:w="8613" w:type="dxa"/>
            <w:gridSpan w:val="8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超過深度</w:t>
            </w:r>
            <w:r w:rsidRPr="00022E2A">
              <w:rPr>
                <w:rFonts w:eastAsia="標楷體" w:hint="eastAsia"/>
                <w:szCs w:val="24"/>
              </w:rPr>
              <w:t>1.5</w:t>
            </w:r>
            <w:r w:rsidRPr="00022E2A">
              <w:rPr>
                <w:rFonts w:eastAsia="標楷體" w:hint="eastAsia"/>
                <w:szCs w:val="24"/>
              </w:rPr>
              <w:t>米需設置擋土支撐，應設置擋土支撐作業主管</w:t>
            </w:r>
            <w:r w:rsidRPr="00022E2A">
              <w:rPr>
                <w:rFonts w:eastAsia="標楷體" w:hint="eastAsia"/>
                <w:szCs w:val="24"/>
              </w:rPr>
              <w:t>(</w:t>
            </w:r>
            <w:r w:rsidRPr="00022E2A">
              <w:rPr>
                <w:rFonts w:eastAsia="標楷體" w:hint="eastAsia"/>
                <w:szCs w:val="24"/>
              </w:rPr>
              <w:t>並檢附證照影本</w:t>
            </w:r>
            <w:r w:rsidRPr="00022E2A">
              <w:rPr>
                <w:rFonts w:eastAsia="標楷體" w:hint="eastAsia"/>
                <w:szCs w:val="24"/>
              </w:rPr>
              <w:t>)</w:t>
            </w:r>
            <w:r w:rsidRPr="00022E2A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282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□是</w:t>
            </w:r>
            <w:r w:rsidRPr="00022E2A"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□否</w:t>
            </w:r>
          </w:p>
        </w:tc>
      </w:tr>
      <w:tr w:rsidR="00022E2A" w:rsidRPr="00022E2A" w:rsidTr="001D41B2">
        <w:trPr>
          <w:trHeight w:val="281"/>
        </w:trPr>
        <w:tc>
          <w:tcPr>
            <w:tcW w:w="454" w:type="dxa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/>
                <w:szCs w:val="24"/>
              </w:rPr>
              <w:t>7</w:t>
            </w:r>
          </w:p>
        </w:tc>
        <w:tc>
          <w:tcPr>
            <w:tcW w:w="9895" w:type="dxa"/>
            <w:gridSpan w:val="9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特殊作業程序說明：</w:t>
            </w:r>
          </w:p>
        </w:tc>
      </w:tr>
      <w:tr w:rsidR="00022E2A" w:rsidRPr="00022E2A" w:rsidTr="00022E2A">
        <w:trPr>
          <w:trHeight w:val="730"/>
        </w:trPr>
        <w:tc>
          <w:tcPr>
            <w:tcW w:w="10349" w:type="dxa"/>
            <w:gridSpan w:val="10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露天開挖作業危害告知注意事項：</w:t>
            </w:r>
          </w:p>
          <w:p w:rsidR="00022E2A" w:rsidRPr="00022E2A" w:rsidRDefault="00022E2A" w:rsidP="00022E2A">
            <w:pPr>
              <w:numPr>
                <w:ilvl w:val="0"/>
                <w:numId w:val="6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在執行露天開挖作業前，應於五天前向校方提出申請作業安全許可。</w:t>
            </w:r>
          </w:p>
          <w:p w:rsidR="00022E2A" w:rsidRPr="00022E2A" w:rsidRDefault="00022E2A" w:rsidP="00022E2A">
            <w:pPr>
              <w:numPr>
                <w:ilvl w:val="0"/>
                <w:numId w:val="6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作業前應指派專人檢查現場，並按實際狀況採取必要之安全措施及實施作業監督；若安全防護措施無法繼續維持時，應立即停止露天開挖工作。</w:t>
            </w:r>
          </w:p>
          <w:p w:rsidR="00022E2A" w:rsidRPr="00022E2A" w:rsidRDefault="00022E2A" w:rsidP="00022E2A">
            <w:pPr>
              <w:numPr>
                <w:ilvl w:val="0"/>
                <w:numId w:val="6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逆打工法作業應量測空氣中氧含量及</w:t>
            </w:r>
            <w:r w:rsidRPr="00022E2A">
              <w:rPr>
                <w:rFonts w:eastAsia="標楷體" w:hint="eastAsia"/>
                <w:sz w:val="22"/>
                <w:szCs w:val="22"/>
              </w:rPr>
              <w:t xml:space="preserve"> CO</w:t>
            </w:r>
            <w:r w:rsidRPr="00022E2A">
              <w:rPr>
                <w:rFonts w:eastAsia="標楷體" w:hint="eastAsia"/>
                <w:sz w:val="22"/>
                <w:szCs w:val="22"/>
              </w:rPr>
              <w:t>、</w:t>
            </w:r>
            <w:r w:rsidRPr="00022E2A">
              <w:rPr>
                <w:rFonts w:eastAsia="標楷體" w:hint="eastAsia"/>
                <w:sz w:val="22"/>
                <w:szCs w:val="22"/>
              </w:rPr>
              <w:t>CO2</w:t>
            </w:r>
            <w:r w:rsidRPr="00022E2A">
              <w:rPr>
                <w:rFonts w:eastAsia="標楷體" w:hint="eastAsia"/>
                <w:sz w:val="22"/>
                <w:szCs w:val="22"/>
              </w:rPr>
              <w:t>濃度並實施足夠之通風。</w:t>
            </w:r>
          </w:p>
          <w:p w:rsidR="00022E2A" w:rsidRPr="00022E2A" w:rsidRDefault="00022E2A" w:rsidP="00022E2A">
            <w:pPr>
              <w:numPr>
                <w:ilvl w:val="0"/>
                <w:numId w:val="6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開挖週邊應設置安全防護，強風或大雨等惡烈氣候下，有導致作業危險之虞時，應禁止工作。</w:t>
            </w:r>
          </w:p>
          <w:p w:rsidR="00022E2A" w:rsidRPr="00022E2A" w:rsidRDefault="00022E2A" w:rsidP="00022E2A">
            <w:pPr>
              <w:numPr>
                <w:ilvl w:val="0"/>
                <w:numId w:val="6"/>
              </w:num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開挖作業之機械設備及工具應於每日開工前檢查。挖土機迴轉半徑內，禁止人員進入並派專人從事開挖作業之指揮工作。</w:t>
            </w:r>
          </w:p>
        </w:tc>
      </w:tr>
      <w:tr w:rsidR="00022E2A" w:rsidRPr="00022E2A" w:rsidTr="00022E2A">
        <w:trPr>
          <w:cantSplit/>
          <w:trHeight w:val="611"/>
        </w:trPr>
        <w:tc>
          <w:tcPr>
            <w:tcW w:w="2236" w:type="dxa"/>
            <w:gridSpan w:val="3"/>
          </w:tcPr>
          <w:p w:rsidR="00022E2A" w:rsidRPr="00022E2A" w:rsidRDefault="00022E2A" w:rsidP="00022E2A">
            <w:pPr>
              <w:spacing w:line="36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承</w:t>
            </w:r>
            <w:r w:rsidRPr="00022E2A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022E2A">
              <w:rPr>
                <w:rFonts w:eastAsia="標楷體" w:hint="eastAsia"/>
                <w:sz w:val="22"/>
                <w:szCs w:val="22"/>
              </w:rPr>
              <w:t>攬</w:t>
            </w:r>
            <w:r w:rsidRPr="00022E2A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022E2A">
              <w:rPr>
                <w:rFonts w:eastAsia="標楷體" w:hint="eastAsia"/>
                <w:sz w:val="22"/>
                <w:szCs w:val="22"/>
              </w:rPr>
              <w:t>商</w:t>
            </w:r>
          </w:p>
          <w:p w:rsidR="00022E2A" w:rsidRPr="00022E2A" w:rsidRDefault="00022E2A" w:rsidP="00022E2A">
            <w:pPr>
              <w:spacing w:line="36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檢附資料</w:t>
            </w:r>
          </w:p>
        </w:tc>
        <w:tc>
          <w:tcPr>
            <w:tcW w:w="8113" w:type="dxa"/>
            <w:gridSpan w:val="7"/>
            <w:vAlign w:val="center"/>
          </w:tcPr>
          <w:p w:rsidR="00022E2A" w:rsidRPr="00022E2A" w:rsidRDefault="00022E2A" w:rsidP="00022E2A">
            <w:pPr>
              <w:numPr>
                <w:ilvl w:val="0"/>
                <w:numId w:val="7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國立清華大學危害因素告知單〈</w:t>
            </w:r>
            <w:r w:rsidRPr="00022E2A">
              <w:rPr>
                <w:rFonts w:eastAsia="標楷體" w:hint="eastAsia"/>
                <w:sz w:val="22"/>
                <w:szCs w:val="22"/>
              </w:rPr>
              <w:t>NO</w:t>
            </w:r>
            <w:r w:rsidRPr="00022E2A">
              <w:rPr>
                <w:rFonts w:eastAsia="標楷體" w:hint="eastAsia"/>
                <w:sz w:val="22"/>
                <w:szCs w:val="22"/>
              </w:rPr>
              <w:t>：</w:t>
            </w:r>
            <w:r w:rsidRPr="00022E2A">
              <w:rPr>
                <w:rFonts w:eastAsia="標楷體" w:hint="eastAsia"/>
                <w:sz w:val="22"/>
                <w:szCs w:val="22"/>
              </w:rPr>
              <w:t>ESH-P-10-11</w:t>
            </w:r>
            <w:r w:rsidRPr="00022E2A">
              <w:rPr>
                <w:rFonts w:eastAsia="標楷體" w:hint="eastAsia"/>
                <w:sz w:val="22"/>
                <w:szCs w:val="22"/>
              </w:rPr>
              <w:t>〉</w:t>
            </w:r>
          </w:p>
          <w:p w:rsidR="00022E2A" w:rsidRPr="00022E2A" w:rsidRDefault="00022E2A" w:rsidP="00022E2A">
            <w:pPr>
              <w:numPr>
                <w:ilvl w:val="0"/>
                <w:numId w:val="7"/>
              </w:num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022E2A">
              <w:rPr>
                <w:rFonts w:eastAsia="標楷體" w:hint="eastAsia"/>
                <w:sz w:val="22"/>
                <w:szCs w:val="22"/>
              </w:rPr>
              <w:t>開挖超過深度</w:t>
            </w:r>
            <w:r w:rsidRPr="00022E2A">
              <w:rPr>
                <w:rFonts w:eastAsia="標楷體" w:hint="eastAsia"/>
                <w:sz w:val="22"/>
                <w:szCs w:val="22"/>
              </w:rPr>
              <w:t>1.5</w:t>
            </w:r>
            <w:r w:rsidRPr="00022E2A">
              <w:rPr>
                <w:rFonts w:eastAsia="標楷體" w:hint="eastAsia"/>
                <w:sz w:val="22"/>
                <w:szCs w:val="22"/>
              </w:rPr>
              <w:t>米應提供擋土支撐作業主管證照影本</w:t>
            </w:r>
            <w:r w:rsidRPr="00022E2A">
              <w:rPr>
                <w:rFonts w:eastAsia="標楷體" w:hint="eastAsia"/>
                <w:sz w:val="22"/>
                <w:szCs w:val="22"/>
              </w:rPr>
              <w:t>(</w:t>
            </w:r>
            <w:r w:rsidRPr="00022E2A">
              <w:rPr>
                <w:rFonts w:eastAsia="標楷體" w:hint="eastAsia"/>
                <w:sz w:val="22"/>
                <w:szCs w:val="22"/>
              </w:rPr>
              <w:t>含回訓證明</w:t>
            </w:r>
            <w:r w:rsidRPr="00022E2A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022E2A" w:rsidRPr="00022E2A" w:rsidTr="00022E2A">
        <w:trPr>
          <w:trHeight w:val="593"/>
        </w:trPr>
        <w:tc>
          <w:tcPr>
            <w:tcW w:w="2236" w:type="dxa"/>
            <w:gridSpan w:val="3"/>
          </w:tcPr>
          <w:p w:rsidR="00022E2A" w:rsidRPr="00022E2A" w:rsidRDefault="00022E2A" w:rsidP="00022E2A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審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核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意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022E2A">
              <w:rPr>
                <w:rFonts w:eastAsia="標楷體" w:hint="eastAsia"/>
                <w:szCs w:val="24"/>
              </w:rPr>
              <w:t>見</w:t>
            </w:r>
          </w:p>
          <w:p w:rsidR="00022E2A" w:rsidRPr="00022E2A" w:rsidRDefault="00022E2A" w:rsidP="00022E2A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(</w:t>
            </w:r>
            <w:r w:rsidRPr="00022E2A">
              <w:rPr>
                <w:rFonts w:eastAsia="標楷體" w:hint="eastAsia"/>
                <w:szCs w:val="24"/>
              </w:rPr>
              <w:t>環安中心</w:t>
            </w:r>
            <w:r w:rsidRPr="00022E2A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113" w:type="dxa"/>
            <w:gridSpan w:val="7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  <w:tr w:rsidR="00022E2A" w:rsidRPr="00022E2A" w:rsidTr="001D41B2">
        <w:trPr>
          <w:trHeight w:val="789"/>
        </w:trPr>
        <w:tc>
          <w:tcPr>
            <w:tcW w:w="10349" w:type="dxa"/>
            <w:gridSpan w:val="10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如使用停車格請加會校駐警隊</w:t>
            </w:r>
            <w:r>
              <w:rPr>
                <w:rFonts w:eastAsia="標楷體" w:hint="eastAsia"/>
                <w:szCs w:val="24"/>
              </w:rPr>
              <w:t>，</w:t>
            </w:r>
            <w:r w:rsidRPr="00022E2A">
              <w:rPr>
                <w:rFonts w:eastAsia="標楷體" w:hint="eastAsia"/>
                <w:szCs w:val="24"/>
              </w:rPr>
              <w:t>駐警隊：</w:t>
            </w:r>
          </w:p>
        </w:tc>
      </w:tr>
      <w:tr w:rsidR="00022E2A" w:rsidRPr="00022E2A" w:rsidTr="00022E2A">
        <w:trPr>
          <w:cantSplit/>
          <w:trHeight w:val="700"/>
        </w:trPr>
        <w:tc>
          <w:tcPr>
            <w:tcW w:w="2094" w:type="dxa"/>
            <w:gridSpan w:val="2"/>
            <w:vAlign w:val="center"/>
          </w:tcPr>
          <w:p w:rsidR="00022E2A" w:rsidRPr="00022E2A" w:rsidRDefault="00022E2A" w:rsidP="00022E2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E2A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2159" w:type="dxa"/>
            <w:gridSpan w:val="2"/>
          </w:tcPr>
          <w:p w:rsidR="00022E2A" w:rsidRPr="00022E2A" w:rsidRDefault="00022E2A" w:rsidP="00022E2A">
            <w:pPr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作業館舍</w:t>
            </w:r>
            <w:r w:rsidRPr="00022E2A">
              <w:rPr>
                <w:rFonts w:ascii="新細明體" w:hAnsi="新細明體" w:hint="eastAsia"/>
                <w:szCs w:val="24"/>
              </w:rPr>
              <w:t>（</w:t>
            </w:r>
            <w:r w:rsidRPr="00022E2A">
              <w:rPr>
                <w:rFonts w:eastAsia="標楷體" w:hint="eastAsia"/>
                <w:szCs w:val="24"/>
              </w:rPr>
              <w:t>場所</w:t>
            </w:r>
            <w:r w:rsidRPr="00022E2A">
              <w:rPr>
                <w:rFonts w:ascii="新細明體" w:hAnsi="新細明體" w:hint="eastAsia"/>
                <w:szCs w:val="24"/>
              </w:rPr>
              <w:t>）</w:t>
            </w:r>
          </w:p>
          <w:p w:rsidR="00022E2A" w:rsidRPr="00022E2A" w:rsidRDefault="00022E2A" w:rsidP="00022E2A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127" w:type="dxa"/>
            <w:gridSpan w:val="2"/>
          </w:tcPr>
          <w:p w:rsidR="00022E2A" w:rsidRPr="00022E2A" w:rsidRDefault="00022E2A" w:rsidP="00022E2A">
            <w:pPr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作業館舍（場所）</w:t>
            </w:r>
          </w:p>
          <w:p w:rsidR="00022E2A" w:rsidRPr="00022E2A" w:rsidRDefault="00022E2A" w:rsidP="00022E2A">
            <w:pPr>
              <w:jc w:val="center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1559" w:type="dxa"/>
            <w:gridSpan w:val="2"/>
            <w:vAlign w:val="center"/>
          </w:tcPr>
          <w:p w:rsidR="00022E2A" w:rsidRPr="00022E2A" w:rsidRDefault="00022E2A" w:rsidP="00022E2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E2A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022E2A" w:rsidRPr="00022E2A" w:rsidRDefault="00022E2A" w:rsidP="00022E2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E2A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2410" w:type="dxa"/>
            <w:gridSpan w:val="2"/>
            <w:vAlign w:val="center"/>
          </w:tcPr>
          <w:p w:rsidR="00022E2A" w:rsidRPr="00022E2A" w:rsidRDefault="00022E2A" w:rsidP="00022E2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E2A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022E2A" w:rsidRPr="00022E2A" w:rsidRDefault="00022E2A" w:rsidP="00022E2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E2A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022E2A" w:rsidRPr="00022E2A" w:rsidTr="00022E2A">
        <w:trPr>
          <w:cantSplit/>
          <w:trHeight w:val="423"/>
        </w:trPr>
        <w:tc>
          <w:tcPr>
            <w:tcW w:w="2094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 w:val="20"/>
              </w:rPr>
            </w:pPr>
            <w:r w:rsidRPr="00022E2A">
              <w:rPr>
                <w:rFonts w:eastAsia="標楷體" w:hint="eastAsia"/>
                <w:sz w:val="20"/>
              </w:rPr>
              <w:t>單位：</w:t>
            </w:r>
          </w:p>
          <w:p w:rsidR="00022E2A" w:rsidRPr="00022E2A" w:rsidRDefault="00022E2A" w:rsidP="00022E2A">
            <w:pPr>
              <w:spacing w:line="360" w:lineRule="exact"/>
              <w:rPr>
                <w:rFonts w:eastAsia="標楷體"/>
                <w:sz w:val="20"/>
              </w:rPr>
            </w:pPr>
            <w:r w:rsidRPr="00022E2A">
              <w:rPr>
                <w:rFonts w:eastAsia="標楷體" w:hint="eastAsia"/>
                <w:sz w:val="20"/>
              </w:rPr>
              <w:t>姓名：</w:t>
            </w:r>
          </w:p>
          <w:p w:rsidR="00022E2A" w:rsidRPr="00022E2A" w:rsidRDefault="00022E2A" w:rsidP="00022E2A">
            <w:pPr>
              <w:spacing w:line="360" w:lineRule="exact"/>
              <w:rPr>
                <w:rFonts w:eastAsia="標楷體"/>
                <w:sz w:val="20"/>
              </w:rPr>
            </w:pPr>
            <w:r w:rsidRPr="00022E2A">
              <w:rPr>
                <w:rFonts w:eastAsia="標楷體" w:hint="eastAsia"/>
                <w:sz w:val="20"/>
              </w:rPr>
              <w:t>連絡電話：</w:t>
            </w:r>
          </w:p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  <w:r w:rsidRPr="00022E2A">
              <w:rPr>
                <w:rFonts w:eastAsia="標楷體" w:hint="eastAsia"/>
                <w:sz w:val="20"/>
              </w:rPr>
              <w:t>申請日期：</w:t>
            </w:r>
          </w:p>
        </w:tc>
        <w:tc>
          <w:tcPr>
            <w:tcW w:w="2159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7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22E2A" w:rsidRPr="00022E2A" w:rsidRDefault="00022E2A" w:rsidP="00022E2A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574C0E" w:rsidRPr="00BD06C2" w:rsidRDefault="00574C0E" w:rsidP="00022E2A"/>
    <w:sectPr w:rsidR="00574C0E" w:rsidRPr="00BD06C2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247" w:rsidRDefault="00A81247" w:rsidP="00022E2A">
      <w:r>
        <w:separator/>
      </w:r>
    </w:p>
  </w:endnote>
  <w:endnote w:type="continuationSeparator" w:id="0">
    <w:p w:rsidR="00A81247" w:rsidRDefault="00A81247" w:rsidP="0002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247" w:rsidRDefault="00A81247" w:rsidP="00022E2A">
      <w:r>
        <w:separator/>
      </w:r>
    </w:p>
  </w:footnote>
  <w:footnote w:type="continuationSeparator" w:id="0">
    <w:p w:rsidR="00A81247" w:rsidRDefault="00A81247" w:rsidP="00022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3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5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022E2A"/>
    <w:rsid w:val="00141EEE"/>
    <w:rsid w:val="001D41B2"/>
    <w:rsid w:val="00310C81"/>
    <w:rsid w:val="00574C0E"/>
    <w:rsid w:val="007A0CEA"/>
    <w:rsid w:val="007C72DE"/>
    <w:rsid w:val="00A81247"/>
    <w:rsid w:val="00AF0ABB"/>
    <w:rsid w:val="00BD06C2"/>
    <w:rsid w:val="00CC4432"/>
    <w:rsid w:val="00CD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22E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22E2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E2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22E2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2021-11-18T03:35:00Z</dcterms:created>
  <dcterms:modified xsi:type="dcterms:W3CDTF">2021-11-18T03:35:00Z</dcterms:modified>
</cp:coreProperties>
</file>